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1C7" w:rsidRPr="00F91770" w:rsidRDefault="00F721C7" w:rsidP="00F91770">
      <w:pPr>
        <w:jc w:val="both"/>
        <w:rPr>
          <w:sz w:val="24"/>
          <w:szCs w:val="24"/>
        </w:rPr>
      </w:pPr>
      <w:r w:rsidRPr="00F91770">
        <w:rPr>
          <w:sz w:val="24"/>
          <w:szCs w:val="24"/>
        </w:rPr>
        <w:t>Tujuan dari situs ini adalah untuk menyediakan manuskrip dan video khotbah gratis kepada para pendeta dan misionaris di seluruh dunia, terutama Dunia Ketiga, di mana hanya ada sedikit sekolah seminari teologi atau sekolah Alkitab.</w:t>
      </w:r>
    </w:p>
    <w:p w:rsidR="00F721C7" w:rsidRPr="00F91770" w:rsidRDefault="00F721C7" w:rsidP="00F91770">
      <w:pPr>
        <w:pStyle w:val="BodyText"/>
        <w:rPr>
          <w:sz w:val="24"/>
          <w:szCs w:val="24"/>
          <w:shd w:val="clear" w:color="auto" w:fill="FFFFFF"/>
        </w:rPr>
      </w:pPr>
    </w:p>
    <w:p w:rsidR="00F721C7" w:rsidRPr="00F91770" w:rsidRDefault="00F721C7" w:rsidP="00F91770">
      <w:pPr>
        <w:pStyle w:val="BodyText"/>
        <w:rPr>
          <w:sz w:val="24"/>
          <w:szCs w:val="24"/>
          <w:shd w:val="clear" w:color="auto" w:fill="FFFFFF"/>
        </w:rPr>
      </w:pPr>
      <w:r w:rsidRPr="00F91770">
        <w:rPr>
          <w:sz w:val="24"/>
          <w:szCs w:val="24"/>
          <w:shd w:val="clear" w:color="auto" w:fill="FFFFFF"/>
        </w:rPr>
        <w:t xml:space="preserve">Naskah-naskah khotbah dan video ini diakses oleh sekitar </w:t>
      </w:r>
      <w:r w:rsidRPr="00F91770">
        <w:rPr>
          <w:sz w:val="24"/>
        </w:rPr>
        <w:t xml:space="preserve">1,500,000 </w:t>
      </w:r>
      <w:r w:rsidRPr="00F91770">
        <w:rPr>
          <w:sz w:val="24"/>
          <w:szCs w:val="24"/>
          <w:shd w:val="clear" w:color="auto" w:fill="FFFFFF"/>
        </w:rPr>
        <w:t>komputer di lebih dari 221 negara setiap tahunnya di</w:t>
      </w:r>
      <w:r w:rsidRPr="00F91770">
        <w:rPr>
          <w:rStyle w:val="apple-converted-space"/>
          <w:sz w:val="24"/>
          <w:szCs w:val="24"/>
          <w:shd w:val="clear" w:color="auto" w:fill="FFFFFF"/>
        </w:rPr>
        <w:t> </w:t>
      </w:r>
      <w:hyperlink r:id="rId7" w:history="1">
        <w:r w:rsidRPr="00F91770">
          <w:rPr>
            <w:rStyle w:val="Hyperlink"/>
            <w:sz w:val="24"/>
            <w:szCs w:val="24"/>
            <w:shd w:val="clear" w:color="auto" w:fill="FFFFFF"/>
          </w:rPr>
          <w:t>www.sermonsfortheworld.com</w:t>
        </w:r>
      </w:hyperlink>
      <w:r w:rsidRPr="00F91770">
        <w:rPr>
          <w:sz w:val="24"/>
          <w:szCs w:val="24"/>
          <w:shd w:val="clear" w:color="auto" w:fill="FFFFFF"/>
        </w:rPr>
        <w:t xml:space="preserve">. Ratusan orang lainnya menyaksikan video di YouTube, tetapi mereka akan segera meninggalkan YouTube dan mengunjungi langsung ke website kami. Naskah-naskah khotbah ini disajikan dalam 38 bahasa kepada sekitar </w:t>
      </w:r>
      <w:r w:rsidRPr="00F91770">
        <w:rPr>
          <w:sz w:val="24"/>
        </w:rPr>
        <w:t>120,000 komputer setiap bulannya.</w:t>
      </w:r>
      <w:r w:rsidRPr="00F91770">
        <w:rPr>
          <w:sz w:val="24"/>
          <w:szCs w:val="24"/>
          <w:shd w:val="clear" w:color="auto" w:fill="FFFFFF"/>
        </w:rPr>
        <w:t xml:space="preserve"> Naskah-naskah khotbah tidak dilindungi hak cipta. Jadi para pengkhotbah boleh menggunakannya tanpa seijin kami.</w:t>
      </w:r>
      <w:r w:rsidRPr="00F91770">
        <w:rPr>
          <w:sz w:val="24"/>
        </w:rPr>
        <w:t xml:space="preserve"> </w:t>
      </w:r>
      <w:hyperlink r:id="rId8" w:history="1">
        <w:r w:rsidRPr="00F91770">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F91770">
        <w:rPr>
          <w:sz w:val="24"/>
          <w:szCs w:val="24"/>
          <w:shd w:val="clear" w:color="auto" w:fill="FFFFFF"/>
        </w:rPr>
        <w:t xml:space="preserve">. </w:t>
      </w:r>
    </w:p>
    <w:p w:rsidR="00F721C7" w:rsidRPr="00F91770" w:rsidRDefault="00F721C7" w:rsidP="00F91770">
      <w:pPr>
        <w:pStyle w:val="BodyText"/>
        <w:rPr>
          <w:sz w:val="24"/>
          <w:szCs w:val="24"/>
          <w:shd w:val="clear" w:color="auto" w:fill="FFFFFF"/>
        </w:rPr>
      </w:pPr>
    </w:p>
    <w:p w:rsidR="00F721C7" w:rsidRPr="00F91770" w:rsidRDefault="00F721C7" w:rsidP="00F91770">
      <w:pPr>
        <w:pStyle w:val="BodyText"/>
        <w:rPr>
          <w:sz w:val="24"/>
        </w:rPr>
      </w:pPr>
      <w:r w:rsidRPr="00F91770">
        <w:rPr>
          <w:sz w:val="24"/>
          <w:szCs w:val="24"/>
          <w:shd w:val="clear" w:color="auto" w:fill="FFFFFF"/>
        </w:rPr>
        <w:t xml:space="preserve">Kapanpun Anda menulis pesan untuk Dr. Hymers, selalu sebutkan kepada beliau negara di mana Anda tinggal. </w:t>
      </w:r>
      <w:r w:rsidRPr="00F91770">
        <w:rPr>
          <w:sz w:val="24"/>
        </w:rPr>
        <w:t xml:space="preserve">Surel Dr. Hymers adalah </w:t>
      </w:r>
      <w:hyperlink r:id="rId9" w:history="1">
        <w:r w:rsidRPr="00F91770">
          <w:rPr>
            <w:rStyle w:val="Hyperlink"/>
            <w:sz w:val="24"/>
          </w:rPr>
          <w:t>rlhymersjr@sbcglobal.net</w:t>
        </w:r>
      </w:hyperlink>
      <w:r w:rsidRPr="00F91770">
        <w:rPr>
          <w:sz w:val="24"/>
        </w:rPr>
        <w:t xml:space="preserve">. </w:t>
      </w:r>
    </w:p>
    <w:p w:rsidR="00F721C7" w:rsidRPr="00F91770" w:rsidRDefault="00F721C7" w:rsidP="00F91770">
      <w:pPr>
        <w:jc w:val="both"/>
        <w:rPr>
          <w:sz w:val="24"/>
          <w:szCs w:val="24"/>
        </w:rPr>
      </w:pPr>
    </w:p>
    <w:p w:rsidR="008A1426" w:rsidRPr="00F91770" w:rsidRDefault="008A1426" w:rsidP="00F91770">
      <w:pPr>
        <w:pStyle w:val="Heading1"/>
        <w:ind w:left="0" w:right="0"/>
        <w:jc w:val="center"/>
        <w:rPr>
          <w:sz w:val="28"/>
          <w:szCs w:val="28"/>
        </w:rPr>
      </w:pPr>
      <w:r w:rsidRPr="00F91770">
        <w:rPr>
          <w:sz w:val="28"/>
          <w:szCs w:val="28"/>
        </w:rPr>
        <w:t>MINGGU KETUJUH DANIEL</w:t>
      </w:r>
    </w:p>
    <w:p w:rsidR="008A1426" w:rsidRPr="00F91770" w:rsidRDefault="008A1426" w:rsidP="00F91770">
      <w:pPr>
        <w:jc w:val="center"/>
        <w:rPr>
          <w:b/>
          <w:sz w:val="16"/>
        </w:rPr>
      </w:pPr>
      <w:r w:rsidRPr="00F91770">
        <w:rPr>
          <w:b/>
          <w:sz w:val="16"/>
        </w:rPr>
        <w:t>(KULIAH NOMER 3 TENTANG NUBUATAN ALKITAB)</w:t>
      </w:r>
    </w:p>
    <w:p w:rsidR="008A1426" w:rsidRPr="00F91770" w:rsidRDefault="008A1426" w:rsidP="00F91770"/>
    <w:p w:rsidR="006B78E6" w:rsidRPr="00F91770" w:rsidRDefault="001F3A56" w:rsidP="00F91770">
      <w:pPr>
        <w:pStyle w:val="Heading1"/>
        <w:ind w:left="0" w:right="0"/>
        <w:jc w:val="center"/>
        <w:rPr>
          <w:sz w:val="24"/>
          <w:szCs w:val="28"/>
        </w:rPr>
      </w:pPr>
      <w:r w:rsidRPr="00F91770">
        <w:rPr>
          <w:sz w:val="24"/>
          <w:szCs w:val="28"/>
        </w:rPr>
        <w:t>DANIEL’S SEVENTIETH WEEK</w:t>
      </w:r>
    </w:p>
    <w:p w:rsidR="00AE4F7B" w:rsidRPr="00F91770" w:rsidRDefault="00AE4F7B" w:rsidP="00F91770">
      <w:pPr>
        <w:jc w:val="center"/>
        <w:rPr>
          <w:b/>
          <w:sz w:val="16"/>
        </w:rPr>
      </w:pPr>
      <w:r w:rsidRPr="00F91770">
        <w:rPr>
          <w:b/>
          <w:sz w:val="16"/>
        </w:rPr>
        <w:t>(</w:t>
      </w:r>
      <w:r w:rsidR="009E4BC7" w:rsidRPr="00F91770">
        <w:rPr>
          <w:b/>
          <w:sz w:val="16"/>
        </w:rPr>
        <w:t xml:space="preserve">LECTURE </w:t>
      </w:r>
      <w:r w:rsidRPr="00F91770">
        <w:rPr>
          <w:b/>
          <w:sz w:val="16"/>
        </w:rPr>
        <w:t xml:space="preserve">NUMBER </w:t>
      </w:r>
      <w:r w:rsidR="001F3A56" w:rsidRPr="00F91770">
        <w:rPr>
          <w:b/>
          <w:sz w:val="16"/>
        </w:rPr>
        <w:t>3</w:t>
      </w:r>
      <w:r w:rsidRPr="00F91770">
        <w:rPr>
          <w:b/>
          <w:sz w:val="16"/>
        </w:rPr>
        <w:t xml:space="preserve"> ON BIBLE PROPHECY)</w:t>
      </w:r>
    </w:p>
    <w:p w:rsidR="00A554D9" w:rsidRDefault="00F91770" w:rsidP="00F91770">
      <w:pPr>
        <w:jc w:val="center"/>
        <w:rPr>
          <w:bCs/>
          <w:sz w:val="18"/>
          <w:szCs w:val="24"/>
        </w:rPr>
      </w:pPr>
      <w:r>
        <w:rPr>
          <w:bCs/>
          <w:sz w:val="18"/>
          <w:szCs w:val="24"/>
        </w:rPr>
        <w:t>(Indonesian)</w:t>
      </w:r>
    </w:p>
    <w:p w:rsidR="00F91770" w:rsidRPr="00F91770" w:rsidRDefault="00F91770" w:rsidP="00F91770">
      <w:pPr>
        <w:jc w:val="center"/>
        <w:rPr>
          <w:bCs/>
          <w:sz w:val="18"/>
          <w:szCs w:val="24"/>
        </w:rPr>
      </w:pPr>
    </w:p>
    <w:p w:rsidR="00A554D9" w:rsidRPr="00F91770" w:rsidRDefault="008A1426" w:rsidP="00F91770">
      <w:pPr>
        <w:pStyle w:val="heading"/>
        <w:spacing w:before="0" w:beforeAutospacing="0" w:after="0" w:afterAutospacing="0"/>
      </w:pPr>
      <w:r w:rsidRPr="00F91770">
        <w:t>oleh</w:t>
      </w:r>
      <w:r w:rsidR="00A554D9" w:rsidRPr="00F91770">
        <w:t xml:space="preserve"> Dr. R. L. Hymers, Jr.</w:t>
      </w:r>
    </w:p>
    <w:p w:rsidR="008A1426" w:rsidRPr="00F91770" w:rsidRDefault="008A1426" w:rsidP="00F91770">
      <w:pPr>
        <w:pStyle w:val="heading"/>
        <w:spacing w:before="0" w:beforeAutospacing="0" w:after="0" w:afterAutospacing="0"/>
      </w:pPr>
      <w:r w:rsidRPr="00F91770">
        <w:t>diterjemahkan oleh Dr. Edi Purwanto</w:t>
      </w:r>
    </w:p>
    <w:p w:rsidR="00A554D9" w:rsidRPr="00F91770" w:rsidRDefault="00A554D9" w:rsidP="00F91770">
      <w:pPr>
        <w:pStyle w:val="BodyText"/>
        <w:jc w:val="center"/>
        <w:rPr>
          <w:szCs w:val="22"/>
        </w:rPr>
      </w:pPr>
    </w:p>
    <w:p w:rsidR="00393B33" w:rsidRPr="00F91770" w:rsidRDefault="008A1426" w:rsidP="00F91770">
      <w:pPr>
        <w:pStyle w:val="BodyText"/>
        <w:jc w:val="center"/>
        <w:rPr>
          <w:sz w:val="24"/>
        </w:rPr>
      </w:pPr>
      <w:r w:rsidRPr="00F91770">
        <w:rPr>
          <w:sz w:val="24"/>
        </w:rPr>
        <w:t>Pelajaran ini disampaikan di</w:t>
      </w:r>
      <w:r w:rsidR="00393B33" w:rsidRPr="00F91770">
        <w:rPr>
          <w:sz w:val="24"/>
        </w:rPr>
        <w:t xml:space="preserve"> Baptist Tabernacle of Los Angeles</w:t>
      </w:r>
    </w:p>
    <w:p w:rsidR="00A554D9" w:rsidRDefault="008A1426" w:rsidP="00F91770">
      <w:pPr>
        <w:pStyle w:val="BodyText"/>
        <w:jc w:val="center"/>
        <w:rPr>
          <w:sz w:val="24"/>
        </w:rPr>
      </w:pPr>
      <w:r w:rsidRPr="00F91770">
        <w:rPr>
          <w:sz w:val="24"/>
        </w:rPr>
        <w:t>Pada Kebaktian Sabtu Malam, 30 Agustus</w:t>
      </w:r>
      <w:r w:rsidR="00AE4F7B" w:rsidRPr="00F91770">
        <w:rPr>
          <w:sz w:val="24"/>
        </w:rPr>
        <w:t xml:space="preserve"> 2014</w:t>
      </w:r>
    </w:p>
    <w:p w:rsidR="00F91770" w:rsidRDefault="00F91770" w:rsidP="00F91770">
      <w:pPr>
        <w:pStyle w:val="BodyText"/>
        <w:jc w:val="center"/>
        <w:rPr>
          <w:sz w:val="24"/>
        </w:rPr>
      </w:pPr>
      <w:r>
        <w:rPr>
          <w:sz w:val="24"/>
        </w:rPr>
        <w:t>A lesson given at the Baptist Tabernacle of Los Angeles</w:t>
      </w:r>
    </w:p>
    <w:p w:rsidR="00F91770" w:rsidRPr="00F91770" w:rsidRDefault="00F91770" w:rsidP="00F91770">
      <w:pPr>
        <w:pStyle w:val="BodyText"/>
        <w:jc w:val="center"/>
        <w:rPr>
          <w:sz w:val="24"/>
        </w:rPr>
      </w:pPr>
      <w:r>
        <w:rPr>
          <w:sz w:val="24"/>
        </w:rPr>
        <w:t>Saturday Evening, August 30, 2014</w:t>
      </w:r>
    </w:p>
    <w:p w:rsidR="00775558" w:rsidRPr="00F91770" w:rsidRDefault="00775558" w:rsidP="00F91770">
      <w:pPr>
        <w:pStyle w:val="BodyText"/>
        <w:jc w:val="center"/>
        <w:rPr>
          <w:sz w:val="24"/>
        </w:rPr>
      </w:pPr>
    </w:p>
    <w:p w:rsidR="003B2E29" w:rsidRPr="00F91770" w:rsidRDefault="003B2E29" w:rsidP="00F91770">
      <w:pPr>
        <w:pStyle w:val="NormalWeb"/>
        <w:shd w:val="clear" w:color="auto" w:fill="FFFFFF" w:themeFill="background1"/>
        <w:spacing w:before="0" w:beforeAutospacing="0" w:after="0" w:afterAutospacing="0"/>
        <w:ind w:left="720" w:right="720"/>
        <w:textAlignment w:val="baseline"/>
      </w:pPr>
      <w:r w:rsidRPr="00F91770">
        <w:rPr>
          <w:sz w:val="22"/>
          <w:szCs w:val="22"/>
        </w:rPr>
        <w:t>“</w:t>
      </w:r>
      <w:r w:rsidR="00377B64" w:rsidRPr="00F91770">
        <w:rPr>
          <w:sz w:val="22"/>
          <w:szCs w:val="22"/>
        </w:rPr>
        <w:t>[</w:t>
      </w:r>
      <w:r w:rsidR="00377B64" w:rsidRPr="00F91770">
        <w:rPr>
          <w:bCs/>
          <w:sz w:val="22"/>
          <w:szCs w:val="22"/>
          <w:bdr w:val="none" w:sz="0" w:space="0" w:color="auto" w:frame="1"/>
        </w:rPr>
        <w:t xml:space="preserve">24] </w:t>
      </w:r>
      <w:r w:rsidR="00377B64" w:rsidRPr="00F91770">
        <w:rPr>
          <w:sz w:val="22"/>
          <w:szCs w:val="22"/>
        </w:rPr>
        <w:t xml:space="preserve"> Tujuh puluh kali tujuh masa telah ditetapkan atas bangsamu dan atas kotamu yang kudus, untuk melenyapkan kefasikan, untuk mengakhiri dosa, untuk menghapuskan kesalahan, untuk mendatangkan keadilan yang kekal, untuk menggenapkan penglihatan dan nabi, dan untuk mengurapi yang maha kudus. [</w:t>
      </w:r>
      <w:r w:rsidR="00377B64" w:rsidRPr="00F91770">
        <w:rPr>
          <w:bCs/>
          <w:sz w:val="22"/>
          <w:szCs w:val="22"/>
          <w:bdr w:val="none" w:sz="0" w:space="0" w:color="auto" w:frame="1"/>
        </w:rPr>
        <w:t xml:space="preserve">25] </w:t>
      </w:r>
      <w:r w:rsidR="00377B64" w:rsidRPr="00F91770">
        <w:rPr>
          <w:sz w:val="22"/>
          <w:szCs w:val="22"/>
        </w:rPr>
        <w:t>Maka ketahuilah dan pahamilah: dari saat firman itu keluar, yakni bahwa Yerusalem akan dipulihkan dan dibangun kembali, sampai pada kedatangan seorang yang diurapi, seorang raja, ada tujuh kali tujuh masa; dan enam puluh dua kali tujuh masa lamanya kota itu akan dibangun kembali dengan tanah lapang dan paritnya, tetapi di tengah-tengah kesulitan. [</w:t>
      </w:r>
      <w:r w:rsidR="00377B64" w:rsidRPr="00F91770">
        <w:rPr>
          <w:bCs/>
          <w:sz w:val="22"/>
          <w:szCs w:val="22"/>
          <w:bdr w:val="none" w:sz="0" w:space="0" w:color="auto" w:frame="1"/>
        </w:rPr>
        <w:t xml:space="preserve">26] </w:t>
      </w:r>
      <w:r w:rsidR="00377B64" w:rsidRPr="00F91770">
        <w:rPr>
          <w:sz w:val="22"/>
          <w:szCs w:val="22"/>
        </w:rPr>
        <w:t>Sesudah keenam puluh dua kali tujuh masa itu akan disingkirkan seorang yang telah diurapi, padahal tidak ada salahnya apa-apa. Maka datanglah rakyat seorang raja memusnahkan kota dan tempat kudus itu, tetapi raja itu akan menemui ajalnya dalam air bah; dan sampai pada akhir zaman akan ada peperangan dan pemusnahan, seperti yang telah ditetapkan. [</w:t>
      </w:r>
      <w:r w:rsidR="00377B64" w:rsidRPr="00F91770">
        <w:rPr>
          <w:bCs/>
          <w:sz w:val="22"/>
          <w:szCs w:val="22"/>
          <w:bdr w:val="none" w:sz="0" w:space="0" w:color="auto" w:frame="1"/>
        </w:rPr>
        <w:t xml:space="preserve">27] </w:t>
      </w:r>
      <w:r w:rsidR="00377B64" w:rsidRPr="00F91770">
        <w:rPr>
          <w:sz w:val="22"/>
          <w:szCs w:val="22"/>
        </w:rPr>
        <w:t xml:space="preserve">Raja itu akan membuat perjanjian itu menjadi berat bagi banyak orang selama satu kali tujuh masa. Pada pertengahan tujuh masa itu ia akan </w:t>
      </w:r>
      <w:r w:rsidR="00377B64" w:rsidRPr="00F91770">
        <w:rPr>
          <w:sz w:val="22"/>
          <w:szCs w:val="22"/>
        </w:rPr>
        <w:lastRenderedPageBreak/>
        <w:t>menghentikan korban sembelihan dan korban santapan; dan di atas sayap kekejian akan datang yang membinasakan, sampai pemusnahan yang telah ditetapkan menimpa yang membinasakan itu”</w:t>
      </w:r>
      <w:r w:rsidRPr="00F91770">
        <w:t xml:space="preserve"> (Daniel 9:24-27). </w:t>
      </w:r>
    </w:p>
    <w:p w:rsidR="00A554D9" w:rsidRPr="00F91770" w:rsidRDefault="00A554D9" w:rsidP="00F91770">
      <w:pPr>
        <w:pStyle w:val="BodyText"/>
        <w:jc w:val="center"/>
        <w:rPr>
          <w:sz w:val="20"/>
        </w:rPr>
      </w:pPr>
    </w:p>
    <w:p w:rsidR="003B2E29" w:rsidRPr="00F91770" w:rsidRDefault="00290FF2" w:rsidP="00F91770">
      <w:pPr>
        <w:ind w:firstLine="720"/>
        <w:jc w:val="both"/>
        <w:rPr>
          <w:b/>
          <w:sz w:val="22"/>
        </w:rPr>
      </w:pPr>
      <w:r w:rsidRPr="00F91770">
        <w:rPr>
          <w:b/>
          <w:sz w:val="22"/>
        </w:rPr>
        <w:t>Apakah maksud “masa” di sini</w:t>
      </w:r>
      <w:r w:rsidR="003B2E29" w:rsidRPr="00F91770">
        <w:rPr>
          <w:b/>
          <w:sz w:val="22"/>
        </w:rPr>
        <w:t>?</w:t>
      </w:r>
      <w:r w:rsidR="003B2E29" w:rsidRPr="00F91770">
        <w:rPr>
          <w:sz w:val="22"/>
        </w:rPr>
        <w:t xml:space="preserve">  </w:t>
      </w:r>
      <w:r w:rsidRPr="00F91770">
        <w:rPr>
          <w:sz w:val="22"/>
        </w:rPr>
        <w:t xml:space="preserve">Lihatlah bahan pelajaran di bawah ini </w:t>
      </w:r>
      <w:r w:rsidR="003B2E29" w:rsidRPr="00F91770">
        <w:rPr>
          <w:sz w:val="22"/>
        </w:rPr>
        <w:t>(</w:t>
      </w:r>
      <w:r w:rsidRPr="00F91770">
        <w:rPr>
          <w:sz w:val="22"/>
        </w:rPr>
        <w:t xml:space="preserve">semua bahan pelajaran ini yang ditulis dengan ukuran huruf kecil diambil dari </w:t>
      </w:r>
      <w:r w:rsidR="003B2E29" w:rsidRPr="00F91770">
        <w:rPr>
          <w:sz w:val="22"/>
        </w:rPr>
        <w:t xml:space="preserve">Josh McDowell, </w:t>
      </w:r>
      <w:r w:rsidR="003B2E29" w:rsidRPr="00F91770">
        <w:rPr>
          <w:b/>
          <w:i/>
          <w:sz w:val="22"/>
        </w:rPr>
        <w:t>Evidence that Demands a Verdict</w:t>
      </w:r>
      <w:r w:rsidR="003B2E29" w:rsidRPr="00F91770">
        <w:rPr>
          <w:sz w:val="22"/>
        </w:rPr>
        <w:t xml:space="preserve">, Here’s Life Publishers, 1979 edition, </w:t>
      </w:r>
      <w:r w:rsidRPr="00F91770">
        <w:rPr>
          <w:sz w:val="22"/>
        </w:rPr>
        <w:t>hal</w:t>
      </w:r>
      <w:r w:rsidR="003B2E29" w:rsidRPr="00F91770">
        <w:rPr>
          <w:sz w:val="22"/>
        </w:rPr>
        <w:t xml:space="preserve">. 171-173).   </w:t>
      </w:r>
      <w:r w:rsidR="003455CE" w:rsidRPr="00F91770">
        <w:rPr>
          <w:b/>
          <w:sz w:val="22"/>
        </w:rPr>
        <w:t>Satu</w:t>
      </w:r>
      <w:r w:rsidR="003B2E29" w:rsidRPr="00F91770">
        <w:rPr>
          <w:b/>
          <w:sz w:val="22"/>
        </w:rPr>
        <w:t xml:space="preserve"> “</w:t>
      </w:r>
      <w:r w:rsidR="003455CE" w:rsidRPr="00F91770">
        <w:rPr>
          <w:b/>
          <w:sz w:val="22"/>
        </w:rPr>
        <w:t>masa” adalah tujuh tahun dalam ayat-ayat ini.</w:t>
      </w:r>
      <w:r w:rsidR="003B2E29" w:rsidRPr="00F91770">
        <w:rPr>
          <w:b/>
          <w:sz w:val="22"/>
        </w:rPr>
        <w:t xml:space="preserve"> </w:t>
      </w:r>
    </w:p>
    <w:p w:rsidR="003B2E29" w:rsidRPr="00F91770" w:rsidRDefault="003B2E29" w:rsidP="00F91770"/>
    <w:p w:rsidR="008E6F80" w:rsidRPr="00F91770" w:rsidRDefault="008E6F80" w:rsidP="00F91770">
      <w:pPr>
        <w:numPr>
          <w:ilvl w:val="0"/>
          <w:numId w:val="13"/>
        </w:numPr>
        <w:ind w:left="1080" w:right="720"/>
        <w:jc w:val="both"/>
      </w:pPr>
      <w:r w:rsidRPr="00F91770">
        <w:t xml:space="preserve">Kata Ibrani untuk “minggu” [dalam Alkitab KJV atau “masa” dalam Alkitab TB] adalah </w:t>
      </w:r>
      <w:r w:rsidRPr="00F91770">
        <w:rPr>
          <w:u w:val="single"/>
        </w:rPr>
        <w:t>shabua</w:t>
      </w:r>
      <w:r w:rsidRPr="00F91770">
        <w:t xml:space="preserve"> dan secara harfiah berarti “tujuh” ... Kemudian, dalam bahasa Ibrani, gagasan tentang 70 minggu adalah “tujuh puluh kali tujuh masa”.</w:t>
      </w:r>
    </w:p>
    <w:p w:rsidR="008E6F80" w:rsidRPr="00F91770" w:rsidRDefault="008E6F80" w:rsidP="00F91770">
      <w:pPr>
        <w:numPr>
          <w:ilvl w:val="0"/>
          <w:numId w:val="13"/>
        </w:numPr>
        <w:ind w:left="1080" w:right="720"/>
        <w:jc w:val="both"/>
      </w:pPr>
      <w:r w:rsidRPr="00F91770">
        <w:t>Orang-orang Yahudi sudah terbiasa dengan istilah “tujuh” hari dan “tujuh” tahun.</w:t>
      </w:r>
    </w:p>
    <w:p w:rsidR="008E6F80" w:rsidRPr="00F91770" w:rsidRDefault="008E6F80" w:rsidP="00F91770">
      <w:pPr>
        <w:numPr>
          <w:ilvl w:val="0"/>
          <w:numId w:val="13"/>
        </w:numPr>
        <w:ind w:left="1080" w:right="720"/>
        <w:jc w:val="both"/>
      </w:pPr>
      <w:r w:rsidRPr="00F91770">
        <w:t xml:space="preserve">Imamat 25:2-4 mengilustrasikan fakta di atas. Imamat 25: 8 menunjukkan bahwa ada kelipatan dari </w:t>
      </w:r>
      <w:r w:rsidRPr="00F91770">
        <w:rPr>
          <w:color w:val="000000"/>
          <w:shd w:val="clear" w:color="auto" w:fill="FFFFFF" w:themeFill="background1"/>
        </w:rPr>
        <w:t>tujuh kali tujuh tahun</w:t>
      </w:r>
      <w:r w:rsidRPr="00F91770">
        <w:t>.</w:t>
      </w:r>
    </w:p>
    <w:p w:rsidR="008E6F80" w:rsidRPr="00F91770" w:rsidRDefault="008E6F80" w:rsidP="00F91770">
      <w:pPr>
        <w:numPr>
          <w:ilvl w:val="0"/>
          <w:numId w:val="13"/>
        </w:numPr>
        <w:ind w:left="1080" w:right="720"/>
        <w:jc w:val="both"/>
      </w:pPr>
      <w:r w:rsidRPr="00F91770">
        <w:t>Daniel telah memikirkan hitungan tahun dan kelipatan tujuh di awal pasal (Daniel 9: 1-2).</w:t>
      </w:r>
    </w:p>
    <w:p w:rsidR="008E6F80" w:rsidRPr="00F91770" w:rsidRDefault="008E6F80" w:rsidP="00F91770">
      <w:pPr>
        <w:numPr>
          <w:ilvl w:val="0"/>
          <w:numId w:val="13"/>
        </w:numPr>
        <w:ind w:left="1080" w:right="720"/>
        <w:jc w:val="both"/>
      </w:pPr>
      <w:r w:rsidRPr="00F91770">
        <w:t>Daniel tahu bahwa penawanan Babel didasarkan pada pelanggaran terhadap tahun Sabat, dan karena mereka berada dalam penawanan selama 70 tahun, terbukti bahwa tahun Sabat itu telah dilanggar 490 tahun (Imamat 26: 32-35, II Taw 36:21, dan Dan 9:24).</w:t>
      </w:r>
    </w:p>
    <w:p w:rsidR="008E6F80" w:rsidRPr="00F91770" w:rsidRDefault="008E6F80" w:rsidP="00F91770">
      <w:pPr>
        <w:numPr>
          <w:ilvl w:val="0"/>
          <w:numId w:val="13"/>
        </w:numPr>
        <w:ind w:left="1080" w:right="720"/>
        <w:jc w:val="both"/>
      </w:pPr>
      <w:r w:rsidRPr="00F91770">
        <w:rPr>
          <w:i/>
        </w:rPr>
        <w:t>Shabua</w:t>
      </w:r>
      <w:r w:rsidRPr="00F91770">
        <w:t xml:space="preserve"> ditemukan dalam Daniel 10:2-3. </w:t>
      </w:r>
      <w:r w:rsidR="005E0F95" w:rsidRPr="00F91770">
        <w:t>Menurut k</w:t>
      </w:r>
      <w:r w:rsidRPr="00F91770">
        <w:t>onteks</w:t>
      </w:r>
      <w:r w:rsidR="005E0F95" w:rsidRPr="00F91770">
        <w:t>n</w:t>
      </w:r>
      <w:r w:rsidRPr="00F91770">
        <w:t xml:space="preserve">ya </w:t>
      </w:r>
      <w:r w:rsidR="005E0F95" w:rsidRPr="00F91770">
        <w:t xml:space="preserve">itu </w:t>
      </w:r>
      <w:r w:rsidRPr="00F91770">
        <w:t xml:space="preserve">berarti </w:t>
      </w:r>
      <w:r w:rsidR="005E0F95" w:rsidRPr="00F91770">
        <w:t>“</w:t>
      </w:r>
      <w:r w:rsidRPr="00F91770">
        <w:t>minggu</w:t>
      </w:r>
      <w:r w:rsidR="005E0F95" w:rsidRPr="00F91770">
        <w:t>-minggu”</w:t>
      </w:r>
      <w:r w:rsidRPr="00F91770">
        <w:t xml:space="preserve"> dari hari. Secara harfiah </w:t>
      </w:r>
      <w:r w:rsidR="005E0F95" w:rsidRPr="00F91770">
        <w:t>“tiga kali tujuh hari”</w:t>
      </w:r>
      <w:r w:rsidRPr="00F91770">
        <w:t xml:space="preserve">. Jika Daniel mengartikan hari dalam 9:24-27, mengapa kita tidak menemukan bentuk ekspresi yang sama seperti di </w:t>
      </w:r>
      <w:r w:rsidR="005E0F95" w:rsidRPr="00F91770">
        <w:t>pasal</w:t>
      </w:r>
      <w:r w:rsidRPr="00F91770">
        <w:t xml:space="preserve"> sepuluh? Tentunya, tahun-tahun </w:t>
      </w:r>
      <w:r w:rsidR="005E0F95" w:rsidRPr="00F91770">
        <w:t xml:space="preserve">adalah yang </w:t>
      </w:r>
      <w:r w:rsidRPr="00F91770">
        <w:t xml:space="preserve">dimaksudkan dalam </w:t>
      </w:r>
      <w:r w:rsidR="005E0F95" w:rsidRPr="00F91770">
        <w:t>pasal</w:t>
      </w:r>
      <w:r w:rsidRPr="00F91770">
        <w:t xml:space="preserve"> sembilan.</w:t>
      </w:r>
    </w:p>
    <w:p w:rsidR="003B2E29" w:rsidRPr="00F91770" w:rsidRDefault="003B2E29" w:rsidP="00F91770"/>
    <w:p w:rsidR="005E0F95" w:rsidRPr="00F91770" w:rsidRDefault="005E0F95" w:rsidP="00F91770">
      <w:pPr>
        <w:jc w:val="both"/>
        <w:rPr>
          <w:sz w:val="22"/>
        </w:rPr>
      </w:pPr>
      <w:r w:rsidRPr="00F91770">
        <w:rPr>
          <w:b/>
          <w:sz w:val="22"/>
        </w:rPr>
        <w:t xml:space="preserve">Ayat 24: </w:t>
      </w:r>
      <w:r w:rsidRPr="00F91770">
        <w:rPr>
          <w:sz w:val="22"/>
        </w:rPr>
        <w:t>Ada 70 minggu (490 tahun) yang telah ditentukan. Ini ditetapkan atas “bangsamu” dan “</w:t>
      </w:r>
      <w:r w:rsidRPr="00F91770">
        <w:rPr>
          <w:sz w:val="22"/>
          <w:szCs w:val="22"/>
        </w:rPr>
        <w:t>kotamu yang kudus”</w:t>
      </w:r>
      <w:r w:rsidRPr="00F91770">
        <w:rPr>
          <w:sz w:val="22"/>
        </w:rPr>
        <w:t xml:space="preserve"> (orang-orang Yahudi dan Yerusalem). Selama waktu itu, masalah pelanggaran, dosa dan kedurhakaan akan dihukum dan kebenaran kekal akan dibawa masuk.</w:t>
      </w:r>
    </w:p>
    <w:p w:rsidR="003B2E29" w:rsidRPr="00F91770" w:rsidRDefault="003B2E29" w:rsidP="00F91770">
      <w:pPr>
        <w:jc w:val="both"/>
        <w:rPr>
          <w:sz w:val="22"/>
        </w:rPr>
      </w:pPr>
    </w:p>
    <w:p w:rsidR="005E0F95" w:rsidRPr="00F91770" w:rsidRDefault="005E0F95" w:rsidP="00F91770">
      <w:pPr>
        <w:jc w:val="both"/>
        <w:rPr>
          <w:sz w:val="22"/>
        </w:rPr>
      </w:pPr>
      <w:r w:rsidRPr="00F91770">
        <w:rPr>
          <w:b/>
          <w:sz w:val="22"/>
        </w:rPr>
        <w:t xml:space="preserve">Ayat 25: </w:t>
      </w:r>
      <w:r w:rsidRPr="00F91770">
        <w:rPr>
          <w:sz w:val="22"/>
        </w:rPr>
        <w:t>Dari perintah untuk memulihkan dan membangun kembali Yerusalem (dibuat oleh Raja Artahsasta Persia, Nehemia 2:1-8) sampai kedatangan Mesias adalah 69 minggu (tujuh minggu ditambah tiga minggu dan dua minggu), atau 483 tahun. Titik waktu yang tepat untuk Yesus.</w:t>
      </w:r>
    </w:p>
    <w:p w:rsidR="003B2E29" w:rsidRPr="00F91770" w:rsidRDefault="003B2E29" w:rsidP="00F91770"/>
    <w:p w:rsidR="005E0F95" w:rsidRPr="00F91770" w:rsidRDefault="005E0F95" w:rsidP="00F91770">
      <w:pPr>
        <w:numPr>
          <w:ilvl w:val="0"/>
          <w:numId w:val="17"/>
        </w:numPr>
        <w:ind w:left="1080" w:right="720"/>
        <w:jc w:val="both"/>
      </w:pPr>
      <w:r w:rsidRPr="00F91770">
        <w:t>“Pada bulan Nisan (Maret), di tahun ke-20 raja Artahsasta”.</w:t>
      </w:r>
    </w:p>
    <w:p w:rsidR="005E0F95" w:rsidRPr="00F91770" w:rsidRDefault="005E0F95" w:rsidP="00F91770">
      <w:pPr>
        <w:numPr>
          <w:ilvl w:val="0"/>
          <w:numId w:val="17"/>
        </w:numPr>
        <w:ind w:left="1080" w:right="720"/>
        <w:jc w:val="both"/>
      </w:pPr>
      <w:r w:rsidRPr="00F91770">
        <w:t>Artahsasta naik tahta pada tahun 465 SM, karena itu Nehemia 2:1 pasti ditetapkan pada 445 SM.</w:t>
      </w:r>
    </w:p>
    <w:p w:rsidR="005E0F95" w:rsidRPr="00F91770" w:rsidRDefault="005E0F95" w:rsidP="00F91770">
      <w:pPr>
        <w:numPr>
          <w:ilvl w:val="0"/>
          <w:numId w:val="17"/>
        </w:numPr>
        <w:ind w:left="1080" w:right="720"/>
        <w:jc w:val="both"/>
      </w:pPr>
      <w:r w:rsidRPr="00F91770">
        <w:t>Tidak ada tanggal yang spesifik, jadi menurut kebiasaan Yahudi, tanggalnya dianggap sebagai hari pertama bulan itu.</w:t>
      </w:r>
    </w:p>
    <w:p w:rsidR="005E0F95" w:rsidRPr="00F91770" w:rsidRDefault="005E0F95" w:rsidP="00F91770">
      <w:pPr>
        <w:numPr>
          <w:ilvl w:val="0"/>
          <w:numId w:val="17"/>
        </w:numPr>
        <w:ind w:left="1080" w:right="720"/>
        <w:jc w:val="both"/>
      </w:pPr>
      <w:r w:rsidRPr="00F91770">
        <w:t xml:space="preserve">14 Maret 445 SM. adalah menurut tanggal kalender kita. </w:t>
      </w:r>
    </w:p>
    <w:p w:rsidR="003B2E29" w:rsidRPr="00F91770" w:rsidRDefault="003B2E29" w:rsidP="00F91770">
      <w:pPr>
        <w:ind w:left="720"/>
      </w:pPr>
    </w:p>
    <w:p w:rsidR="005E0F95" w:rsidRPr="00F91770" w:rsidRDefault="005E0F95" w:rsidP="00F91770">
      <w:pPr>
        <w:jc w:val="both"/>
        <w:rPr>
          <w:sz w:val="22"/>
        </w:rPr>
      </w:pPr>
      <w:r w:rsidRPr="00F91770">
        <w:rPr>
          <w:sz w:val="22"/>
        </w:rPr>
        <w:t xml:space="preserve">Tahun </w:t>
      </w:r>
      <w:r w:rsidR="00B818AB" w:rsidRPr="00F91770">
        <w:rPr>
          <w:sz w:val="22"/>
        </w:rPr>
        <w:t>nubuatan</w:t>
      </w:r>
      <w:r w:rsidRPr="00F91770">
        <w:rPr>
          <w:sz w:val="22"/>
        </w:rPr>
        <w:t xml:space="preserve"> adalah 360 hari (lihat Wahyu 12: 6 dan 12:13 di mana 1260 hari disebut </w:t>
      </w:r>
      <w:r w:rsidR="00526086" w:rsidRPr="00F91770">
        <w:rPr>
          <w:sz w:val="22"/>
          <w:szCs w:val="22"/>
          <w:shd w:val="clear" w:color="auto" w:fill="FFFFFF" w:themeFill="background1"/>
        </w:rPr>
        <w:t>satu masa dan dua masa dan setengah masa</w:t>
      </w:r>
      <w:r w:rsidRPr="00F91770">
        <w:rPr>
          <w:sz w:val="22"/>
        </w:rPr>
        <w:t>, atau tiga setengah tahun). Kapan 69 minggu itu berakhir?</w:t>
      </w:r>
    </w:p>
    <w:p w:rsidR="005E0F95" w:rsidRPr="00F91770" w:rsidRDefault="005E0F95" w:rsidP="00F91770">
      <w:pPr>
        <w:jc w:val="both"/>
        <w:rPr>
          <w:sz w:val="22"/>
        </w:rPr>
      </w:pPr>
    </w:p>
    <w:p w:rsidR="00B818AB" w:rsidRPr="00F91770" w:rsidRDefault="00B818AB" w:rsidP="00F91770">
      <w:pPr>
        <w:numPr>
          <w:ilvl w:val="0"/>
          <w:numId w:val="19"/>
        </w:numPr>
        <w:ind w:left="1080" w:right="720"/>
        <w:jc w:val="both"/>
      </w:pPr>
      <w:r w:rsidRPr="00F91770">
        <w:t>69 minggu x 7 tahun x 360 hari = 173.880 hari</w:t>
      </w:r>
    </w:p>
    <w:p w:rsidR="00B818AB" w:rsidRPr="00F91770" w:rsidRDefault="00B818AB" w:rsidP="00F91770">
      <w:pPr>
        <w:numPr>
          <w:ilvl w:val="0"/>
          <w:numId w:val="19"/>
        </w:numPr>
        <w:ind w:left="1080" w:right="720"/>
        <w:jc w:val="both"/>
      </w:pPr>
      <w:r w:rsidRPr="00F91770">
        <w:t>173.880 hari dari tanggal 14 Maret 445 SM. berikan tanggal 6 April, tahun 32 M.</w:t>
      </w:r>
    </w:p>
    <w:p w:rsidR="003B2E29" w:rsidRPr="00F91770" w:rsidRDefault="003B2E29" w:rsidP="00F91770">
      <w:pPr>
        <w:ind w:left="720"/>
        <w:rPr>
          <w:sz w:val="16"/>
        </w:rPr>
      </w:pPr>
    </w:p>
    <w:p w:rsidR="00B818AB" w:rsidRPr="00F91770" w:rsidRDefault="00B818AB" w:rsidP="00F91770">
      <w:pPr>
        <w:ind w:left="720" w:right="720" w:firstLine="360"/>
        <w:jc w:val="both"/>
      </w:pPr>
      <w:r w:rsidRPr="00F91770">
        <w:lastRenderedPageBreak/>
        <w:t xml:space="preserve">Tanggal pasti dan final, menurut banyak penghitungan oleh Sir Robert Anderson dalam </w:t>
      </w:r>
      <w:r w:rsidRPr="00F91770">
        <w:rPr>
          <w:b/>
          <w:i/>
        </w:rPr>
        <w:t>The Coming Prince</w:t>
      </w:r>
      <w:r w:rsidRPr="00F91770">
        <w:t xml:space="preserve"> (hal. 127), adalah 6 April, tahun 32 M. Dia menyatakan, “Tanggal Julian dari 10 Nisan adalah hari Minggu, 6 April, 32 M. Apakah yang kemudian adalah lamanya periode antara dikeluarkannya keputusan untuk membangun kembali Yerusalem dan kedatangan “Mesias sang Raja” diumumkan - Antara 14 Maret tahun 445 SM dan 6 April, tahun 32 M? Jaraknya persis dan sampai hari ke-173.880, atau tujuh kali enam puluh sembilan tahun nubuatan dari 360 hari, enam puluh sembilan minggu pertama dari nubuatan Gabriel. </w:t>
      </w:r>
    </w:p>
    <w:p w:rsidR="003B2E29" w:rsidRPr="00F91770" w:rsidRDefault="003B2E29" w:rsidP="00F91770">
      <w:pPr>
        <w:ind w:left="720"/>
      </w:pPr>
    </w:p>
    <w:p w:rsidR="00B818AB" w:rsidRPr="00F91770" w:rsidRDefault="00B818AB" w:rsidP="00F91770">
      <w:pPr>
        <w:jc w:val="both"/>
        <w:rPr>
          <w:sz w:val="22"/>
        </w:rPr>
      </w:pPr>
      <w:r w:rsidRPr="00F91770">
        <w:rPr>
          <w:sz w:val="22"/>
        </w:rPr>
        <w:t>Pada akhir minggu ke-69, Mesias (Yesus) naik ke Yerusalem pada Minggu Palma.</w:t>
      </w:r>
    </w:p>
    <w:p w:rsidR="003B2E29" w:rsidRPr="00F91770" w:rsidRDefault="003B2E29" w:rsidP="00F91770"/>
    <w:p w:rsidR="00091C58" w:rsidRPr="00F91770" w:rsidRDefault="00091C58" w:rsidP="00F91770">
      <w:pPr>
        <w:jc w:val="both"/>
        <w:rPr>
          <w:sz w:val="22"/>
        </w:rPr>
      </w:pPr>
      <w:r w:rsidRPr="00F91770">
        <w:rPr>
          <w:b/>
          <w:sz w:val="22"/>
        </w:rPr>
        <w:t xml:space="preserve">Ayat 26: </w:t>
      </w:r>
      <w:r w:rsidRPr="00F91770">
        <w:rPr>
          <w:sz w:val="22"/>
        </w:rPr>
        <w:t>Mesias akan di</w:t>
      </w:r>
      <w:r w:rsidR="0014042F" w:rsidRPr="00F91770">
        <w:rPr>
          <w:sz w:val="22"/>
        </w:rPr>
        <w:t xml:space="preserve">singkirkan </w:t>
      </w:r>
      <w:r w:rsidRPr="00F91770">
        <w:rPr>
          <w:sz w:val="22"/>
        </w:rPr>
        <w:t xml:space="preserve">(dibunuh) tetapi tidak untuk dirinya sendiri (Dia </w:t>
      </w:r>
      <w:r w:rsidR="0014042F" w:rsidRPr="00F91770">
        <w:rPr>
          <w:sz w:val="22"/>
        </w:rPr>
        <w:t xml:space="preserve">telah </w:t>
      </w:r>
      <w:r w:rsidRPr="00F91770">
        <w:rPr>
          <w:sz w:val="22"/>
        </w:rPr>
        <w:t xml:space="preserve">mati untuk orang lain, </w:t>
      </w:r>
      <w:r w:rsidR="0014042F" w:rsidRPr="00F91770">
        <w:rPr>
          <w:sz w:val="22"/>
        </w:rPr>
        <w:t>bukan karena</w:t>
      </w:r>
      <w:r w:rsidRPr="00F91770">
        <w:rPr>
          <w:sz w:val="22"/>
        </w:rPr>
        <w:t xml:space="preserve"> dosa</w:t>
      </w:r>
      <w:r w:rsidR="0014042F" w:rsidRPr="00F91770">
        <w:rPr>
          <w:sz w:val="22"/>
        </w:rPr>
        <w:t>-Nya</w:t>
      </w:r>
      <w:r w:rsidRPr="00F91770">
        <w:rPr>
          <w:sz w:val="22"/>
        </w:rPr>
        <w:t xml:space="preserve"> sendiri). Ini digenapi dalam penyaliban. Dia berurusan dengan pelanggaran, dosa dan kedurh</w:t>
      </w:r>
      <w:r w:rsidR="0014042F" w:rsidRPr="00F91770">
        <w:rPr>
          <w:sz w:val="22"/>
        </w:rPr>
        <w:t xml:space="preserve">akaan - tetapi kebenaran kekal belum </w:t>
      </w:r>
      <w:r w:rsidRPr="00F91770">
        <w:rPr>
          <w:sz w:val="22"/>
        </w:rPr>
        <w:t>mengambil alih bumi</w:t>
      </w:r>
      <w:r w:rsidR="0014042F" w:rsidRPr="00F91770">
        <w:rPr>
          <w:sz w:val="22"/>
        </w:rPr>
        <w:t xml:space="preserve"> ini</w:t>
      </w:r>
      <w:r w:rsidRPr="00F91770">
        <w:rPr>
          <w:sz w:val="22"/>
        </w:rPr>
        <w:t xml:space="preserve">; Kerajaan </w:t>
      </w:r>
      <w:r w:rsidR="0014042F" w:rsidRPr="00F91770">
        <w:rPr>
          <w:sz w:val="22"/>
        </w:rPr>
        <w:t>itu belum</w:t>
      </w:r>
      <w:r w:rsidRPr="00F91770">
        <w:rPr>
          <w:sz w:val="22"/>
        </w:rPr>
        <w:t xml:space="preserve"> dimulai. Perhatikan bahwa minggu ke</w:t>
      </w:r>
      <w:r w:rsidR="0014042F" w:rsidRPr="00F91770">
        <w:rPr>
          <w:sz w:val="22"/>
        </w:rPr>
        <w:t>-</w:t>
      </w:r>
      <w:r w:rsidRPr="00F91770">
        <w:rPr>
          <w:sz w:val="22"/>
        </w:rPr>
        <w:t>70 belum dimulai.</w:t>
      </w:r>
    </w:p>
    <w:p w:rsidR="003B2E29" w:rsidRPr="00F91770" w:rsidRDefault="003B2E29" w:rsidP="00F91770">
      <w:pPr>
        <w:jc w:val="both"/>
      </w:pPr>
    </w:p>
    <w:p w:rsidR="00091C58" w:rsidRPr="00F91770" w:rsidRDefault="00091C58" w:rsidP="00F91770">
      <w:pPr>
        <w:jc w:val="both"/>
        <w:rPr>
          <w:sz w:val="22"/>
        </w:rPr>
      </w:pPr>
      <w:r w:rsidRPr="00F91770">
        <w:rPr>
          <w:b/>
          <w:sz w:val="22"/>
        </w:rPr>
        <w:t xml:space="preserve">Ayat 26: </w:t>
      </w:r>
      <w:r w:rsidR="0014042F" w:rsidRPr="00F91770">
        <w:rPr>
          <w:b/>
          <w:sz w:val="22"/>
        </w:rPr>
        <w:t>“</w:t>
      </w:r>
      <w:r w:rsidR="0014042F" w:rsidRPr="00F91770">
        <w:rPr>
          <w:sz w:val="22"/>
          <w:szCs w:val="22"/>
        </w:rPr>
        <w:t>Maka datanglah rakyat seorang raja memusnahkan kota dan tempat kudus itu</w:t>
      </w:r>
      <w:r w:rsidRPr="00F91770">
        <w:rPr>
          <w:sz w:val="22"/>
        </w:rPr>
        <w:t>.</w:t>
      </w:r>
      <w:r w:rsidR="0014042F" w:rsidRPr="00F91770">
        <w:rPr>
          <w:sz w:val="22"/>
        </w:rPr>
        <w:t>”</w:t>
      </w:r>
      <w:r w:rsidRPr="00F91770">
        <w:rPr>
          <w:sz w:val="22"/>
        </w:rPr>
        <w:t xml:space="preserve"> Orang Romawi menghancurkan Yerusalem d</w:t>
      </w:r>
      <w:r w:rsidR="0014042F" w:rsidRPr="00F91770">
        <w:rPr>
          <w:sz w:val="22"/>
        </w:rPr>
        <w:t>an Bait Suci pada tahun 70 AD. “</w:t>
      </w:r>
      <w:r w:rsidR="0014042F" w:rsidRPr="00F91770">
        <w:rPr>
          <w:sz w:val="22"/>
          <w:szCs w:val="22"/>
        </w:rPr>
        <w:t xml:space="preserve">Raja </w:t>
      </w:r>
      <w:r w:rsidRPr="00F91770">
        <w:rPr>
          <w:sz w:val="22"/>
        </w:rPr>
        <w:t>yang akan datang</w:t>
      </w:r>
      <w:r w:rsidR="0014042F" w:rsidRPr="00F91770">
        <w:rPr>
          <w:sz w:val="22"/>
        </w:rPr>
        <w:t>’ itu</w:t>
      </w:r>
      <w:r w:rsidRPr="00F91770">
        <w:rPr>
          <w:sz w:val="22"/>
        </w:rPr>
        <w:t xml:space="preserve"> bukanlah Yesus Kristus melainkan Antikristus, yang akan mewaris</w:t>
      </w:r>
      <w:r w:rsidR="0014042F" w:rsidRPr="00F91770">
        <w:rPr>
          <w:sz w:val="22"/>
        </w:rPr>
        <w:t>i Romawi dan menyatukan Eropa sebagai</w:t>
      </w:r>
      <w:r w:rsidRPr="00F91770">
        <w:rPr>
          <w:sz w:val="22"/>
        </w:rPr>
        <w:t xml:space="preserve"> penerus Kekaisaran Romawi. Sekali lagi, minggu ke 70 belum dimulai.</w:t>
      </w:r>
    </w:p>
    <w:p w:rsidR="0014042F" w:rsidRPr="00F91770" w:rsidRDefault="0014042F" w:rsidP="00F91770">
      <w:pPr>
        <w:jc w:val="both"/>
        <w:rPr>
          <w:sz w:val="22"/>
        </w:rPr>
      </w:pPr>
    </w:p>
    <w:p w:rsidR="00091C58" w:rsidRPr="00F91770" w:rsidRDefault="00091C58" w:rsidP="00F91770">
      <w:pPr>
        <w:jc w:val="both"/>
        <w:rPr>
          <w:sz w:val="22"/>
        </w:rPr>
      </w:pPr>
      <w:r w:rsidRPr="00F91770">
        <w:rPr>
          <w:sz w:val="22"/>
        </w:rPr>
        <w:t xml:space="preserve">Kemudian </w:t>
      </w:r>
      <w:r w:rsidR="0014042F" w:rsidRPr="00F91770">
        <w:rPr>
          <w:sz w:val="22"/>
        </w:rPr>
        <w:t>tibalah zaman</w:t>
      </w:r>
      <w:r w:rsidRPr="00F91770">
        <w:rPr>
          <w:sz w:val="22"/>
        </w:rPr>
        <w:t xml:space="preserve"> Gereja - “</w:t>
      </w:r>
      <w:r w:rsidR="0014042F" w:rsidRPr="00F91770">
        <w:rPr>
          <w:sz w:val="22"/>
        </w:rPr>
        <w:t>kurung</w:t>
      </w:r>
      <w:r w:rsidRPr="00F91770">
        <w:rPr>
          <w:sz w:val="22"/>
        </w:rPr>
        <w:t xml:space="preserve"> besar” sebagaimana beberapa orang akan </w:t>
      </w:r>
      <w:r w:rsidR="0014042F" w:rsidRPr="00F91770">
        <w:rPr>
          <w:sz w:val="22"/>
        </w:rPr>
        <w:t>menyebutnya sebagai</w:t>
      </w:r>
      <w:r w:rsidRPr="00F91770">
        <w:rPr>
          <w:sz w:val="22"/>
        </w:rPr>
        <w:t xml:space="preserve"> antara minggu ke-69 dan ke-70. </w:t>
      </w:r>
      <w:r w:rsidR="0014042F" w:rsidRPr="00F91770">
        <w:rPr>
          <w:sz w:val="22"/>
        </w:rPr>
        <w:t>Lamanya zaman</w:t>
      </w:r>
      <w:r w:rsidRPr="00F91770">
        <w:rPr>
          <w:sz w:val="22"/>
        </w:rPr>
        <w:t xml:space="preserve"> ini tidak ditentukan.</w:t>
      </w:r>
    </w:p>
    <w:p w:rsidR="003B2E29" w:rsidRPr="00F91770" w:rsidRDefault="003B2E29" w:rsidP="00F91770">
      <w:pPr>
        <w:jc w:val="both"/>
      </w:pPr>
    </w:p>
    <w:p w:rsidR="00091C58" w:rsidRPr="00F91770" w:rsidRDefault="00091C58" w:rsidP="00F91770">
      <w:pPr>
        <w:jc w:val="both"/>
        <w:rPr>
          <w:sz w:val="22"/>
        </w:rPr>
      </w:pPr>
      <w:r w:rsidRPr="00F91770">
        <w:rPr>
          <w:b/>
          <w:sz w:val="22"/>
        </w:rPr>
        <w:t xml:space="preserve">Ayat 27: </w:t>
      </w:r>
      <w:r w:rsidRPr="00F91770">
        <w:rPr>
          <w:sz w:val="22"/>
        </w:rPr>
        <w:t>Dan dia [</w:t>
      </w:r>
      <w:r w:rsidR="0014042F" w:rsidRPr="00F91770">
        <w:rPr>
          <w:sz w:val="22"/>
        </w:rPr>
        <w:t>raja</w:t>
      </w:r>
      <w:r w:rsidRPr="00F91770">
        <w:rPr>
          <w:sz w:val="22"/>
        </w:rPr>
        <w:t xml:space="preserve"> yang akan datang, Antikristus] akan </w:t>
      </w:r>
      <w:r w:rsidR="0014042F" w:rsidRPr="00F91770">
        <w:rPr>
          <w:sz w:val="22"/>
          <w:szCs w:val="22"/>
        </w:rPr>
        <w:t xml:space="preserve">membuat perjanjian </w:t>
      </w:r>
      <w:r w:rsidRPr="00F91770">
        <w:rPr>
          <w:sz w:val="22"/>
        </w:rPr>
        <w:t>dengan banyak orang selama satu minggu [tujuh tahun]. Minggu ke 70, masa Kes</w:t>
      </w:r>
      <w:r w:rsidR="00A23C47" w:rsidRPr="00F91770">
        <w:rPr>
          <w:sz w:val="22"/>
        </w:rPr>
        <w:t>usahan</w:t>
      </w:r>
      <w:r w:rsidRPr="00F91770">
        <w:rPr>
          <w:sz w:val="22"/>
        </w:rPr>
        <w:t xml:space="preserve">, akan dimulai ketika Antikristus membuat perjanjian damai dengan Israel (dan dengan </w:t>
      </w:r>
      <w:r w:rsidR="0014042F" w:rsidRPr="00F91770">
        <w:rPr>
          <w:sz w:val="22"/>
        </w:rPr>
        <w:t>bangsa-bangsa</w:t>
      </w:r>
      <w:r w:rsidRPr="00F91770">
        <w:rPr>
          <w:sz w:val="22"/>
        </w:rPr>
        <w:t xml:space="preserve"> lain</w:t>
      </w:r>
      <w:r w:rsidR="0014042F" w:rsidRPr="00F91770">
        <w:rPr>
          <w:sz w:val="22"/>
        </w:rPr>
        <w:t>nya</w:t>
      </w:r>
      <w:r w:rsidRPr="00F91770">
        <w:rPr>
          <w:sz w:val="22"/>
        </w:rPr>
        <w:t>) selama satu minggu, tujuh tahun. Kata Yunani (</w:t>
      </w:r>
      <w:r w:rsidRPr="00F91770">
        <w:rPr>
          <w:i/>
          <w:sz w:val="22"/>
        </w:rPr>
        <w:t>thlipsis</w:t>
      </w:r>
      <w:r w:rsidRPr="00F91770">
        <w:rPr>
          <w:sz w:val="22"/>
        </w:rPr>
        <w:t xml:space="preserve">) diterjemahkan “kesusahan” </w:t>
      </w:r>
      <w:r w:rsidR="00A23C47" w:rsidRPr="00F91770">
        <w:rPr>
          <w:sz w:val="22"/>
        </w:rPr>
        <w:t xml:space="preserve">[KJV atau “siksaan” dalam TB] </w:t>
      </w:r>
      <w:r w:rsidRPr="00F91770">
        <w:rPr>
          <w:sz w:val="22"/>
        </w:rPr>
        <w:t xml:space="preserve">(Matius 24:21) </w:t>
      </w:r>
      <w:r w:rsidR="00A23C47" w:rsidRPr="00F91770">
        <w:rPr>
          <w:sz w:val="22"/>
        </w:rPr>
        <w:t xml:space="preserve">yang </w:t>
      </w:r>
      <w:r w:rsidRPr="00F91770">
        <w:rPr>
          <w:sz w:val="22"/>
        </w:rPr>
        <w:t>berarti “tekanan.” Ini juga berarti “kesusahan, kese</w:t>
      </w:r>
      <w:r w:rsidR="00A23C47" w:rsidRPr="00F91770">
        <w:rPr>
          <w:sz w:val="22"/>
        </w:rPr>
        <w:t>ngsaraan, beban</w:t>
      </w:r>
      <w:r w:rsidRPr="00F91770">
        <w:rPr>
          <w:sz w:val="22"/>
        </w:rPr>
        <w:t xml:space="preserve">... </w:t>
      </w:r>
      <w:r w:rsidR="00A23C47" w:rsidRPr="00F91770">
        <w:rPr>
          <w:sz w:val="22"/>
        </w:rPr>
        <w:t>kesulitan</w:t>
      </w:r>
      <w:r w:rsidRPr="00F91770">
        <w:rPr>
          <w:sz w:val="22"/>
        </w:rPr>
        <w:t>” (Strong 2347).</w:t>
      </w:r>
      <w:r w:rsidR="0014042F" w:rsidRPr="00F91770">
        <w:rPr>
          <w:sz w:val="22"/>
        </w:rPr>
        <w:t xml:space="preserve"> </w:t>
      </w:r>
    </w:p>
    <w:p w:rsidR="0014042F" w:rsidRPr="00F91770" w:rsidRDefault="0014042F" w:rsidP="00F91770">
      <w:pPr>
        <w:jc w:val="both"/>
        <w:rPr>
          <w:sz w:val="22"/>
        </w:rPr>
      </w:pPr>
    </w:p>
    <w:p w:rsidR="00091C58" w:rsidRPr="00F91770" w:rsidRDefault="00091C58" w:rsidP="00F91770">
      <w:pPr>
        <w:jc w:val="both"/>
        <w:rPr>
          <w:sz w:val="22"/>
        </w:rPr>
      </w:pPr>
      <w:r w:rsidRPr="00F91770">
        <w:rPr>
          <w:b/>
          <w:sz w:val="22"/>
        </w:rPr>
        <w:t xml:space="preserve">Ayat 27: </w:t>
      </w:r>
      <w:r w:rsidRPr="00F91770">
        <w:rPr>
          <w:sz w:val="22"/>
        </w:rPr>
        <w:t>Di tengah-tengah Kes</w:t>
      </w:r>
      <w:r w:rsidR="00A23C47" w:rsidRPr="00F91770">
        <w:rPr>
          <w:sz w:val="22"/>
        </w:rPr>
        <w:t>usahan</w:t>
      </w:r>
      <w:r w:rsidRPr="00F91770">
        <w:rPr>
          <w:sz w:val="22"/>
        </w:rPr>
        <w:t xml:space="preserve">, </w:t>
      </w:r>
      <w:r w:rsidR="00A23C47" w:rsidRPr="00F91770">
        <w:rPr>
          <w:sz w:val="22"/>
        </w:rPr>
        <w:t xml:space="preserve">setelah </w:t>
      </w:r>
      <w:r w:rsidRPr="00F91770">
        <w:rPr>
          <w:sz w:val="22"/>
        </w:rPr>
        <w:t xml:space="preserve">tiga setengah tahun </w:t>
      </w:r>
      <w:r w:rsidR="00A23C47" w:rsidRPr="00F91770">
        <w:rPr>
          <w:sz w:val="22"/>
        </w:rPr>
        <w:t>pertama</w:t>
      </w:r>
      <w:r w:rsidRPr="00F91770">
        <w:rPr>
          <w:sz w:val="22"/>
        </w:rPr>
        <w:t xml:space="preserve">, Antikristus akan melanggar perjanjian, dan menodai </w:t>
      </w:r>
      <w:r w:rsidR="00A23C47" w:rsidRPr="00F91770">
        <w:rPr>
          <w:sz w:val="22"/>
        </w:rPr>
        <w:t>bait suci</w:t>
      </w:r>
      <w:r w:rsidRPr="00F91770">
        <w:rPr>
          <w:sz w:val="22"/>
        </w:rPr>
        <w:t xml:space="preserve"> yang dibangun kembali:</w:t>
      </w:r>
    </w:p>
    <w:p w:rsidR="003B2E29" w:rsidRPr="00F91770" w:rsidRDefault="003B2E29" w:rsidP="00F91770"/>
    <w:p w:rsidR="003B2E29" w:rsidRPr="00F91770" w:rsidRDefault="003B2E29" w:rsidP="00F91770">
      <w:pPr>
        <w:ind w:left="1455" w:right="1440" w:hanging="101"/>
        <w:jc w:val="both"/>
      </w:pPr>
      <w:r w:rsidRPr="00F91770">
        <w:t>“</w:t>
      </w:r>
      <w:r w:rsidR="00A23C47" w:rsidRPr="00F91770">
        <w:t>Pada pertengahan tujuh masa itu ia akan menghentikan korban sembelihan dan korban santapan; dan di atas sayap kekejian akan datang yang membinasakan, sampai pemusnahan yang telah ditetapkan menimpa yang membinasakan itu</w:t>
      </w:r>
      <w:r w:rsidRPr="00F91770">
        <w:t xml:space="preserve">” </w:t>
      </w:r>
      <w:r w:rsidR="00C96880" w:rsidRPr="00F91770">
        <w:t xml:space="preserve">(Daniel 9:27).  </w:t>
      </w:r>
    </w:p>
    <w:p w:rsidR="003B2E29" w:rsidRPr="00F91770" w:rsidRDefault="003B2E29" w:rsidP="00F91770">
      <w:pPr>
        <w:rPr>
          <w:sz w:val="18"/>
        </w:rPr>
      </w:pPr>
    </w:p>
    <w:p w:rsidR="00887AED" w:rsidRPr="00F91770" w:rsidRDefault="00887AED" w:rsidP="00F91770">
      <w:pPr>
        <w:jc w:val="both"/>
        <w:rPr>
          <w:sz w:val="22"/>
        </w:rPr>
      </w:pPr>
      <w:r w:rsidRPr="00F91770">
        <w:rPr>
          <w:sz w:val="22"/>
        </w:rPr>
        <w:t>Ini adalah “Pembinasa keji” dalam Matius 24:15.</w:t>
      </w:r>
    </w:p>
    <w:p w:rsidR="003B2E29" w:rsidRPr="00F91770" w:rsidRDefault="003B2E29" w:rsidP="00F91770">
      <w:pPr>
        <w:jc w:val="both"/>
      </w:pPr>
    </w:p>
    <w:p w:rsidR="00887AED" w:rsidRPr="00F91770" w:rsidRDefault="00887AED" w:rsidP="00F91770">
      <w:pPr>
        <w:jc w:val="both"/>
        <w:rPr>
          <w:sz w:val="22"/>
        </w:rPr>
      </w:pPr>
      <w:r w:rsidRPr="00F91770">
        <w:rPr>
          <w:sz w:val="22"/>
        </w:rPr>
        <w:t>Antikristus akan duduk di Bait Allah, di ruang mahakudus, mengklaim sebagai Allah dan menuntut penyembahan, II Tesalonika 2:4. Tentu saja Bait Suci harus dibangun kembali agar ini terjadi.</w:t>
      </w:r>
    </w:p>
    <w:p w:rsidR="003B2E29" w:rsidRPr="00F91770" w:rsidRDefault="003B2E29" w:rsidP="00F91770">
      <w:pPr>
        <w:jc w:val="both"/>
      </w:pPr>
    </w:p>
    <w:p w:rsidR="00887AED" w:rsidRPr="00F91770" w:rsidRDefault="00887AED" w:rsidP="00F91770">
      <w:pPr>
        <w:jc w:val="both"/>
        <w:rPr>
          <w:sz w:val="22"/>
        </w:rPr>
      </w:pPr>
      <w:r w:rsidRPr="00F91770">
        <w:rPr>
          <w:sz w:val="22"/>
        </w:rPr>
        <w:t>Karena Antikristus sendiri tidak akan berada di Bait Suci sepanjang waktu, akan ada patung dirinya ditempatkan di sana, dan semua orang yang tidak mau menyembah patung itu akan dibunuh (Wahyu 13:15).</w:t>
      </w:r>
    </w:p>
    <w:p w:rsidR="00887AED" w:rsidRPr="00F91770" w:rsidRDefault="00887AED" w:rsidP="00F91770">
      <w:pPr>
        <w:jc w:val="both"/>
        <w:rPr>
          <w:sz w:val="22"/>
        </w:rPr>
      </w:pPr>
      <w:r w:rsidRPr="00F91770">
        <w:rPr>
          <w:sz w:val="22"/>
        </w:rPr>
        <w:lastRenderedPageBreak/>
        <w:t xml:space="preserve">Ini adalah </w:t>
      </w:r>
      <w:r w:rsidR="00CD451F" w:rsidRPr="00F91770">
        <w:rPr>
          <w:sz w:val="22"/>
        </w:rPr>
        <w:t>pembagi masa Kesusahan</w:t>
      </w:r>
      <w:r w:rsidRPr="00F91770">
        <w:rPr>
          <w:sz w:val="22"/>
        </w:rPr>
        <w:t xml:space="preserve">, </w:t>
      </w:r>
      <w:r w:rsidR="00CD451F" w:rsidRPr="00F91770">
        <w:rPr>
          <w:sz w:val="22"/>
        </w:rPr>
        <w:t>pertengahan</w:t>
      </w:r>
      <w:r w:rsidRPr="00F91770">
        <w:rPr>
          <w:sz w:val="22"/>
        </w:rPr>
        <w:t xml:space="preserve"> </w:t>
      </w:r>
      <w:r w:rsidR="00CD451F" w:rsidRPr="00F91770">
        <w:rPr>
          <w:sz w:val="22"/>
        </w:rPr>
        <w:t>masa Kesusahan</w:t>
      </w:r>
      <w:r w:rsidRPr="00F91770">
        <w:rPr>
          <w:sz w:val="22"/>
        </w:rPr>
        <w:t>.</w:t>
      </w:r>
    </w:p>
    <w:p w:rsidR="003B2E29" w:rsidRPr="00F91770" w:rsidRDefault="003B2E29" w:rsidP="00F91770">
      <w:pPr>
        <w:jc w:val="both"/>
        <w:rPr>
          <w:sz w:val="22"/>
        </w:rPr>
      </w:pPr>
    </w:p>
    <w:p w:rsidR="00887AED" w:rsidRPr="00F91770" w:rsidRDefault="00887AED" w:rsidP="00F91770">
      <w:pPr>
        <w:jc w:val="both"/>
        <w:rPr>
          <w:sz w:val="22"/>
        </w:rPr>
      </w:pPr>
      <w:r w:rsidRPr="00F91770">
        <w:rPr>
          <w:sz w:val="22"/>
        </w:rPr>
        <w:t xml:space="preserve">Setelah ini datanglah paruh kedua dari </w:t>
      </w:r>
      <w:r w:rsidR="00526086" w:rsidRPr="00F91770">
        <w:rPr>
          <w:sz w:val="22"/>
        </w:rPr>
        <w:t xml:space="preserve">masa </w:t>
      </w:r>
      <w:r w:rsidRPr="00F91770">
        <w:rPr>
          <w:sz w:val="22"/>
        </w:rPr>
        <w:t>Kes</w:t>
      </w:r>
      <w:r w:rsidR="00526086" w:rsidRPr="00F91770">
        <w:rPr>
          <w:sz w:val="22"/>
        </w:rPr>
        <w:t xml:space="preserve">usahan </w:t>
      </w:r>
      <w:r w:rsidRPr="00F91770">
        <w:rPr>
          <w:sz w:val="22"/>
        </w:rPr>
        <w:t xml:space="preserve">yang mengerikan, yang disebut “kesusahan besar” </w:t>
      </w:r>
      <w:r w:rsidR="00526086" w:rsidRPr="00F91770">
        <w:rPr>
          <w:sz w:val="22"/>
        </w:rPr>
        <w:t xml:space="preserve">[atau </w:t>
      </w:r>
      <w:r w:rsidR="00526086" w:rsidRPr="00F91770">
        <w:rPr>
          <w:sz w:val="22"/>
          <w:szCs w:val="22"/>
          <w:shd w:val="clear" w:color="auto" w:fill="FFFFFF" w:themeFill="background1"/>
        </w:rPr>
        <w:t>“</w:t>
      </w:r>
      <w:r w:rsidR="00526086" w:rsidRPr="00F91770">
        <w:rPr>
          <w:color w:val="000000"/>
          <w:sz w:val="22"/>
          <w:szCs w:val="22"/>
          <w:shd w:val="clear" w:color="auto" w:fill="FFFFFF" w:themeFill="background1"/>
        </w:rPr>
        <w:t>siksaan yang dahsyat” - TB]</w:t>
      </w:r>
      <w:r w:rsidR="00526086" w:rsidRPr="00F91770">
        <w:rPr>
          <w:color w:val="000000"/>
          <w:sz w:val="21"/>
          <w:szCs w:val="21"/>
          <w:shd w:val="clear" w:color="auto" w:fill="FFFFF0"/>
        </w:rPr>
        <w:t xml:space="preserve"> </w:t>
      </w:r>
      <w:r w:rsidRPr="00F91770">
        <w:rPr>
          <w:sz w:val="22"/>
        </w:rPr>
        <w:t xml:space="preserve">dalam Matius 24:21. </w:t>
      </w:r>
      <w:r w:rsidR="00526086" w:rsidRPr="00F91770">
        <w:rPr>
          <w:sz w:val="22"/>
        </w:rPr>
        <w:t>I</w:t>
      </w:r>
      <w:r w:rsidRPr="00F91770">
        <w:rPr>
          <w:sz w:val="22"/>
        </w:rPr>
        <w:t>ni adalah waktu terburuk dalam sejarah manusia.</w:t>
      </w:r>
    </w:p>
    <w:p w:rsidR="003B2E29" w:rsidRPr="00F91770" w:rsidRDefault="003B2E29" w:rsidP="00F91770"/>
    <w:p w:rsidR="00887AED" w:rsidRPr="00F91770" w:rsidRDefault="00887AED" w:rsidP="00F91770">
      <w:pPr>
        <w:ind w:left="720"/>
        <w:jc w:val="both"/>
        <w:rPr>
          <w:sz w:val="22"/>
          <w:szCs w:val="22"/>
        </w:rPr>
      </w:pPr>
      <w:r w:rsidRPr="00F91770">
        <w:rPr>
          <w:sz w:val="22"/>
        </w:rPr>
        <w:t xml:space="preserve">Jika Allah tidak campur tangan, tidak ada yang akan dibiarkan hidup </w:t>
      </w:r>
      <w:r w:rsidRPr="00F91770">
        <w:rPr>
          <w:sz w:val="22"/>
          <w:szCs w:val="22"/>
        </w:rPr>
        <w:t>(</w:t>
      </w:r>
      <w:r w:rsidR="00526086" w:rsidRPr="00F91770">
        <w:rPr>
          <w:sz w:val="22"/>
          <w:szCs w:val="22"/>
          <w:shd w:val="clear" w:color="auto" w:fill="FFFFFF" w:themeFill="background1"/>
        </w:rPr>
        <w:t>dari segala yang hidup tidak akan ada yang selamat</w:t>
      </w:r>
      <w:r w:rsidRPr="00F91770">
        <w:rPr>
          <w:sz w:val="22"/>
          <w:szCs w:val="22"/>
        </w:rPr>
        <w:t>, Matius 24:22).</w:t>
      </w:r>
    </w:p>
    <w:p w:rsidR="003B2E29" w:rsidRPr="00F91770" w:rsidRDefault="003B2E29" w:rsidP="00F91770">
      <w:pPr>
        <w:ind w:left="720"/>
        <w:jc w:val="both"/>
      </w:pPr>
    </w:p>
    <w:p w:rsidR="003B2E29" w:rsidRPr="00F91770" w:rsidRDefault="00887AED" w:rsidP="00F91770">
      <w:pPr>
        <w:ind w:left="720"/>
        <w:jc w:val="both"/>
        <w:rPr>
          <w:sz w:val="22"/>
        </w:rPr>
      </w:pPr>
      <w:r w:rsidRPr="00F91770">
        <w:rPr>
          <w:sz w:val="22"/>
        </w:rPr>
        <w:t xml:space="preserve">Penganiayaan sampai mati bagi mereka yang tidak </w:t>
      </w:r>
      <w:r w:rsidR="00526086" w:rsidRPr="00F91770">
        <w:rPr>
          <w:sz w:val="22"/>
        </w:rPr>
        <w:t>mau</w:t>
      </w:r>
      <w:r w:rsidRPr="00F91770">
        <w:rPr>
          <w:sz w:val="22"/>
        </w:rPr>
        <w:t xml:space="preserve"> menyembah binatang itu; mereka yang tidak mau meng</w:t>
      </w:r>
      <w:r w:rsidR="00526086" w:rsidRPr="00F91770">
        <w:rPr>
          <w:sz w:val="22"/>
        </w:rPr>
        <w:t>enakan</w:t>
      </w:r>
      <w:r w:rsidRPr="00F91770">
        <w:rPr>
          <w:sz w:val="22"/>
        </w:rPr>
        <w:t xml:space="preserve"> tanda </w:t>
      </w:r>
      <w:r w:rsidR="00526086" w:rsidRPr="00F91770">
        <w:rPr>
          <w:sz w:val="22"/>
        </w:rPr>
        <w:t xml:space="preserve">binatang itu </w:t>
      </w:r>
      <w:r w:rsidRPr="00F91770">
        <w:rPr>
          <w:sz w:val="22"/>
        </w:rPr>
        <w:t xml:space="preserve">tidak akan bisa membeli atau menjual, Wahyu 13: 15-18; </w:t>
      </w:r>
      <w:r w:rsidR="00526086" w:rsidRPr="00F91770">
        <w:rPr>
          <w:sz w:val="22"/>
        </w:rPr>
        <w:t xml:space="preserve">bilangan </w:t>
      </w:r>
      <w:r w:rsidRPr="00F91770">
        <w:rPr>
          <w:sz w:val="22"/>
        </w:rPr>
        <w:t xml:space="preserve">666 berarti </w:t>
      </w:r>
      <w:r w:rsidR="00526086" w:rsidRPr="00F91770">
        <w:rPr>
          <w:sz w:val="22"/>
        </w:rPr>
        <w:t>bilangan seorang manusia yang</w:t>
      </w:r>
      <w:r w:rsidRPr="00F91770">
        <w:rPr>
          <w:sz w:val="22"/>
        </w:rPr>
        <w:t xml:space="preserve"> diulang tiga kali, </w:t>
      </w:r>
      <w:r w:rsidR="00526086" w:rsidRPr="00F91770">
        <w:rPr>
          <w:sz w:val="22"/>
        </w:rPr>
        <w:t>“manusia, manusia, manusia” (</w:t>
      </w:r>
      <w:r w:rsidR="003B2E29" w:rsidRPr="00F91770">
        <w:rPr>
          <w:sz w:val="22"/>
        </w:rPr>
        <w:t>“</w:t>
      </w:r>
      <w:r w:rsidR="003B2E29" w:rsidRPr="00F91770">
        <w:rPr>
          <w:i/>
          <w:sz w:val="22"/>
        </w:rPr>
        <w:t>man, man, man</w:t>
      </w:r>
      <w:r w:rsidR="003B2E29" w:rsidRPr="00F91770">
        <w:rPr>
          <w:sz w:val="22"/>
        </w:rPr>
        <w:t>”</w:t>
      </w:r>
      <w:r w:rsidR="00526086" w:rsidRPr="00F91770">
        <w:rPr>
          <w:sz w:val="22"/>
        </w:rPr>
        <w:t>)</w:t>
      </w:r>
      <w:r w:rsidR="003B2E29" w:rsidRPr="00F91770">
        <w:rPr>
          <w:sz w:val="22"/>
        </w:rPr>
        <w:t xml:space="preserve">  </w:t>
      </w:r>
    </w:p>
    <w:p w:rsidR="003B2E29" w:rsidRPr="00F91770" w:rsidRDefault="003B2E29" w:rsidP="00F91770">
      <w:pPr>
        <w:ind w:left="720"/>
        <w:jc w:val="both"/>
        <w:rPr>
          <w:sz w:val="22"/>
        </w:rPr>
      </w:pPr>
    </w:p>
    <w:p w:rsidR="003B2E29" w:rsidRPr="00F91770" w:rsidRDefault="00887AED" w:rsidP="00F91770">
      <w:pPr>
        <w:ind w:left="720"/>
        <w:jc w:val="both"/>
        <w:rPr>
          <w:sz w:val="22"/>
        </w:rPr>
      </w:pPr>
      <w:r w:rsidRPr="00F91770">
        <w:rPr>
          <w:sz w:val="22"/>
        </w:rPr>
        <w:t xml:space="preserve">Israel yang </w:t>
      </w:r>
      <w:r w:rsidR="00526086" w:rsidRPr="00F91770">
        <w:rPr>
          <w:sz w:val="22"/>
        </w:rPr>
        <w:t>d</w:t>
      </w:r>
      <w:r w:rsidRPr="00F91770">
        <w:rPr>
          <w:sz w:val="22"/>
        </w:rPr>
        <w:t xml:space="preserve">ianiaya bersembunyi untuk </w:t>
      </w:r>
      <w:r w:rsidR="00526086" w:rsidRPr="00F91770">
        <w:rPr>
          <w:sz w:val="22"/>
        </w:rPr>
        <w:t>“</w:t>
      </w:r>
      <w:r w:rsidR="00526086" w:rsidRPr="00F91770">
        <w:rPr>
          <w:sz w:val="22"/>
          <w:szCs w:val="22"/>
          <w:shd w:val="clear" w:color="auto" w:fill="FFFFFF" w:themeFill="background1"/>
        </w:rPr>
        <w:t>satu masa dan dua masa dan setengah masa</w:t>
      </w:r>
      <w:r w:rsidR="00526086" w:rsidRPr="00F91770">
        <w:rPr>
          <w:color w:val="000000"/>
          <w:sz w:val="21"/>
          <w:szCs w:val="21"/>
          <w:shd w:val="clear" w:color="auto" w:fill="FFFFF0"/>
        </w:rPr>
        <w:t xml:space="preserve">” </w:t>
      </w:r>
      <w:r w:rsidR="003B2E29" w:rsidRPr="00F91770">
        <w:rPr>
          <w:sz w:val="22"/>
        </w:rPr>
        <w:t>(</w:t>
      </w:r>
      <w:r w:rsidR="00526086" w:rsidRPr="00F91770">
        <w:rPr>
          <w:sz w:val="22"/>
        </w:rPr>
        <w:t>Wahyu</w:t>
      </w:r>
      <w:r w:rsidR="003B2E29" w:rsidRPr="00F91770">
        <w:rPr>
          <w:sz w:val="22"/>
        </w:rPr>
        <w:t xml:space="preserve"> 12:14).  </w:t>
      </w:r>
    </w:p>
    <w:p w:rsidR="003B2E29" w:rsidRPr="00F91770" w:rsidRDefault="003B2E29" w:rsidP="00F91770">
      <w:pPr>
        <w:ind w:left="720"/>
        <w:jc w:val="both"/>
      </w:pPr>
    </w:p>
    <w:p w:rsidR="00887AED" w:rsidRPr="00F91770" w:rsidRDefault="00887AED" w:rsidP="00F91770">
      <w:pPr>
        <w:ind w:left="720"/>
        <w:jc w:val="both"/>
        <w:rPr>
          <w:sz w:val="22"/>
        </w:rPr>
      </w:pPr>
      <w:r w:rsidRPr="00F91770">
        <w:rPr>
          <w:sz w:val="22"/>
        </w:rPr>
        <w:t xml:space="preserve">Kami percaya bahwa selama paruh kedua dari </w:t>
      </w:r>
      <w:r w:rsidR="00526086" w:rsidRPr="00F91770">
        <w:rPr>
          <w:sz w:val="22"/>
        </w:rPr>
        <w:t xml:space="preserve">masa </w:t>
      </w:r>
      <w:r w:rsidRPr="00F91770">
        <w:rPr>
          <w:sz w:val="22"/>
        </w:rPr>
        <w:t>Kes</w:t>
      </w:r>
      <w:r w:rsidR="00526086" w:rsidRPr="00F91770">
        <w:rPr>
          <w:sz w:val="22"/>
        </w:rPr>
        <w:t>usahan</w:t>
      </w:r>
      <w:r w:rsidRPr="00F91770">
        <w:rPr>
          <w:sz w:val="22"/>
        </w:rPr>
        <w:t xml:space="preserve"> ini </w:t>
      </w:r>
      <w:r w:rsidR="00526086" w:rsidRPr="00F91770">
        <w:rPr>
          <w:sz w:val="22"/>
        </w:rPr>
        <w:t xml:space="preserve">terjadi </w:t>
      </w:r>
      <w:r w:rsidRPr="00F91770">
        <w:rPr>
          <w:sz w:val="22"/>
        </w:rPr>
        <w:t xml:space="preserve">pada saat suara </w:t>
      </w:r>
      <w:r w:rsidR="00526086" w:rsidRPr="00F91770">
        <w:rPr>
          <w:sz w:val="22"/>
        </w:rPr>
        <w:t>sangkakala</w:t>
      </w:r>
      <w:r w:rsidRPr="00F91770">
        <w:rPr>
          <w:sz w:val="22"/>
        </w:rPr>
        <w:t xml:space="preserve"> terakhir (</w:t>
      </w:r>
      <w:r w:rsidR="00526086" w:rsidRPr="00F91770">
        <w:rPr>
          <w:sz w:val="22"/>
        </w:rPr>
        <w:t>Wahyu</w:t>
      </w:r>
      <w:r w:rsidRPr="00F91770">
        <w:rPr>
          <w:sz w:val="22"/>
        </w:rPr>
        <w:t xml:space="preserve"> 11:15) </w:t>
      </w:r>
      <w:r w:rsidR="000317C3" w:rsidRPr="00F91770">
        <w:rPr>
          <w:sz w:val="22"/>
        </w:rPr>
        <w:t>dan orang-</w:t>
      </w:r>
      <w:r w:rsidRPr="00F91770">
        <w:rPr>
          <w:sz w:val="22"/>
        </w:rPr>
        <w:t>orang Kristen yang sudah mati akan dibangkitkan dan orang Kristen yang tersisa</w:t>
      </w:r>
      <w:r w:rsidR="000317C3" w:rsidRPr="00F91770">
        <w:rPr>
          <w:sz w:val="22"/>
        </w:rPr>
        <w:t xml:space="preserve"> akan diangkat (I Tesalonika 4:</w:t>
      </w:r>
      <w:r w:rsidRPr="00F91770">
        <w:rPr>
          <w:sz w:val="22"/>
        </w:rPr>
        <w:t xml:space="preserve">13-17; I Korintus 15:51 -52). Ada berbagai pandangan tentang </w:t>
      </w:r>
      <w:r w:rsidR="000317C3" w:rsidRPr="00F91770">
        <w:rPr>
          <w:sz w:val="22"/>
        </w:rPr>
        <w:t xml:space="preserve">hari </w:t>
      </w:r>
      <w:r w:rsidRPr="00F91770">
        <w:rPr>
          <w:sz w:val="22"/>
        </w:rPr>
        <w:t>Pengangkatan. Pandangan paling populer adalah bahwa hal itu terjadi pada awal tujuh tahun Kes</w:t>
      </w:r>
      <w:r w:rsidR="000317C3" w:rsidRPr="00F91770">
        <w:rPr>
          <w:sz w:val="22"/>
        </w:rPr>
        <w:t>usahan</w:t>
      </w:r>
      <w:r w:rsidRPr="00F91770">
        <w:rPr>
          <w:sz w:val="22"/>
        </w:rPr>
        <w:t>. Yang lain mengatakan itu terjadi di tengah-tengah masa Kesusahan Besar. Pandangan k</w:t>
      </w:r>
      <w:r w:rsidR="000317C3" w:rsidRPr="00F91770">
        <w:rPr>
          <w:sz w:val="22"/>
        </w:rPr>
        <w:t>am</w:t>
      </w:r>
      <w:r w:rsidRPr="00F91770">
        <w:rPr>
          <w:sz w:val="22"/>
        </w:rPr>
        <w:t xml:space="preserve">i </w:t>
      </w:r>
      <w:r w:rsidR="000317C3" w:rsidRPr="00F91770">
        <w:rPr>
          <w:sz w:val="22"/>
        </w:rPr>
        <w:t>dikenal dengan istilah</w:t>
      </w:r>
      <w:r w:rsidRPr="00F91770">
        <w:rPr>
          <w:sz w:val="22"/>
        </w:rPr>
        <w:t xml:space="preserve"> </w:t>
      </w:r>
      <w:r w:rsidR="000317C3" w:rsidRPr="00F91770">
        <w:rPr>
          <w:sz w:val="22"/>
        </w:rPr>
        <w:t>“</w:t>
      </w:r>
      <w:r w:rsidR="000317C3" w:rsidRPr="00F91770">
        <w:rPr>
          <w:i/>
          <w:sz w:val="22"/>
        </w:rPr>
        <w:t>pre-wrath Rapture</w:t>
      </w:r>
      <w:r w:rsidR="000317C3" w:rsidRPr="00F91770">
        <w:rPr>
          <w:sz w:val="22"/>
        </w:rPr>
        <w:t xml:space="preserve">” (“Pengangkatan sebelum murka”).  </w:t>
      </w:r>
      <w:r w:rsidRPr="00F91770">
        <w:rPr>
          <w:sz w:val="22"/>
        </w:rPr>
        <w:t>Kami percaya itu terjadi sesaat sebelum “</w:t>
      </w:r>
      <w:r w:rsidR="000317C3" w:rsidRPr="00F91770">
        <w:rPr>
          <w:sz w:val="22"/>
        </w:rPr>
        <w:t xml:space="preserve">Cawan </w:t>
      </w:r>
      <w:r w:rsidRPr="00F91770">
        <w:rPr>
          <w:sz w:val="22"/>
        </w:rPr>
        <w:t>Penghakiman” dari Wahyu 16. Jelas waktu Pengangkatan tidak begitu jelas, karena orang Kristen yang baik memegang ketiga pandangan</w:t>
      </w:r>
      <w:r w:rsidR="000317C3" w:rsidRPr="00F91770">
        <w:rPr>
          <w:sz w:val="22"/>
        </w:rPr>
        <w:t xml:space="preserve"> itu</w:t>
      </w:r>
      <w:r w:rsidRPr="00F91770">
        <w:rPr>
          <w:sz w:val="22"/>
        </w:rPr>
        <w:t>.</w:t>
      </w:r>
    </w:p>
    <w:p w:rsidR="000317C3" w:rsidRPr="00F91770" w:rsidRDefault="000317C3" w:rsidP="00F91770">
      <w:pPr>
        <w:ind w:left="720"/>
        <w:jc w:val="both"/>
        <w:rPr>
          <w:sz w:val="22"/>
        </w:rPr>
      </w:pPr>
    </w:p>
    <w:p w:rsidR="00887AED" w:rsidRPr="00F91770" w:rsidRDefault="00887AED" w:rsidP="00F91770">
      <w:pPr>
        <w:ind w:left="720"/>
        <w:jc w:val="both"/>
        <w:rPr>
          <w:sz w:val="22"/>
        </w:rPr>
      </w:pPr>
      <w:r w:rsidRPr="00F91770">
        <w:rPr>
          <w:sz w:val="22"/>
        </w:rPr>
        <w:t xml:space="preserve">Kemudian </w:t>
      </w:r>
      <w:r w:rsidR="000317C3" w:rsidRPr="00F91770">
        <w:rPr>
          <w:sz w:val="22"/>
        </w:rPr>
        <w:t xml:space="preserve">cawan-cawan </w:t>
      </w:r>
      <w:r w:rsidRPr="00F91770">
        <w:rPr>
          <w:sz w:val="22"/>
        </w:rPr>
        <w:t xml:space="preserve">penghakiman </w:t>
      </w:r>
      <w:r w:rsidR="000317C3" w:rsidRPr="00F91770">
        <w:rPr>
          <w:sz w:val="22"/>
        </w:rPr>
        <w:t xml:space="preserve">yang mengerikan </w:t>
      </w:r>
      <w:r w:rsidRPr="00F91770">
        <w:rPr>
          <w:sz w:val="22"/>
        </w:rPr>
        <w:t xml:space="preserve">dari Wahyu 16 akan dicurahkan. Tidak ada bukti </w:t>
      </w:r>
      <w:r w:rsidR="000317C3" w:rsidRPr="00F91770">
        <w:rPr>
          <w:sz w:val="22"/>
        </w:rPr>
        <w:t xml:space="preserve">bahwa akan ada </w:t>
      </w:r>
      <w:r w:rsidRPr="00F91770">
        <w:rPr>
          <w:sz w:val="22"/>
        </w:rPr>
        <w:t xml:space="preserve">orang Kristen di bumi dalam pasal 16, dan orang-orang tidak percaya tidak bertobat (Wahyu 16:11, 21). Ini </w:t>
      </w:r>
      <w:r w:rsidR="000317C3" w:rsidRPr="00F91770">
        <w:rPr>
          <w:sz w:val="22"/>
        </w:rPr>
        <w:t>adalah</w:t>
      </w:r>
      <w:r w:rsidRPr="00F91770">
        <w:rPr>
          <w:sz w:val="22"/>
        </w:rPr>
        <w:t xml:space="preserve"> pencurahan penghakiman.</w:t>
      </w:r>
    </w:p>
    <w:p w:rsidR="003B2E29" w:rsidRPr="00F91770" w:rsidRDefault="003B2E29" w:rsidP="00F91770">
      <w:pPr>
        <w:ind w:left="720"/>
      </w:pPr>
    </w:p>
    <w:p w:rsidR="00887AED" w:rsidRPr="00F91770" w:rsidRDefault="00887AED" w:rsidP="00F91770">
      <w:pPr>
        <w:jc w:val="both"/>
        <w:rPr>
          <w:sz w:val="22"/>
        </w:rPr>
      </w:pPr>
      <w:r w:rsidRPr="00F91770">
        <w:rPr>
          <w:sz w:val="22"/>
        </w:rPr>
        <w:t xml:space="preserve">Pada akhir periode ini, Kristus </w:t>
      </w:r>
      <w:r w:rsidR="00B73C62" w:rsidRPr="00F91770">
        <w:rPr>
          <w:sz w:val="22"/>
        </w:rPr>
        <w:t>turun</w:t>
      </w:r>
      <w:r w:rsidRPr="00F91770">
        <w:rPr>
          <w:sz w:val="22"/>
        </w:rPr>
        <w:t xml:space="preserve"> dari S</w:t>
      </w:r>
      <w:r w:rsidR="00B73C62" w:rsidRPr="00F91770">
        <w:rPr>
          <w:sz w:val="22"/>
        </w:rPr>
        <w:t>o</w:t>
      </w:r>
      <w:r w:rsidRPr="00F91770">
        <w:rPr>
          <w:sz w:val="22"/>
        </w:rPr>
        <w:t xml:space="preserve">rga (Wahyu 19: 11-16) </w:t>
      </w:r>
      <w:r w:rsidRPr="00F91770">
        <w:rPr>
          <w:b/>
          <w:sz w:val="22"/>
        </w:rPr>
        <w:t>bersama</w:t>
      </w:r>
      <w:r w:rsidR="00B73C62" w:rsidRPr="00F91770">
        <w:rPr>
          <w:b/>
          <w:sz w:val="22"/>
        </w:rPr>
        <w:t xml:space="preserve"> dengan</w:t>
      </w:r>
      <w:r w:rsidRPr="00F91770">
        <w:rPr>
          <w:sz w:val="22"/>
        </w:rPr>
        <w:t xml:space="preserve"> orang-orang kudus-Nya, yang telah diangkat (Zakharia 14: 5) ke Bukit Zaitun (Zakharia 14: 4). Pada saat i</w:t>
      </w:r>
      <w:r w:rsidR="00B73C62" w:rsidRPr="00F91770">
        <w:rPr>
          <w:sz w:val="22"/>
        </w:rPr>
        <w:t>tu</w:t>
      </w:r>
      <w:r w:rsidRPr="00F91770">
        <w:rPr>
          <w:sz w:val="22"/>
        </w:rPr>
        <w:t xml:space="preserve"> (atau tidak lama sebelumnya) Allah akan mengirimkan kasih karunia kepada orang Yahudi yang tersisa, memberi mereka k</w:t>
      </w:r>
      <w:r w:rsidR="00B73C62" w:rsidRPr="00F91770">
        <w:rPr>
          <w:sz w:val="22"/>
        </w:rPr>
        <w:t xml:space="preserve">einsafan </w:t>
      </w:r>
      <w:r w:rsidRPr="00F91770">
        <w:rPr>
          <w:sz w:val="22"/>
        </w:rPr>
        <w:t>dan keselamatan (Zakharia 12:10 sampai 13:1). Antikristus dan nabi palsu</w:t>
      </w:r>
      <w:r w:rsidR="00B73C62" w:rsidRPr="00F91770">
        <w:rPr>
          <w:sz w:val="22"/>
        </w:rPr>
        <w:t>nya</w:t>
      </w:r>
      <w:r w:rsidRPr="00F91770">
        <w:rPr>
          <w:sz w:val="22"/>
        </w:rPr>
        <w:t xml:space="preserve"> dilemparkan ke dalam lautan</w:t>
      </w:r>
      <w:r w:rsidR="00B73C62" w:rsidRPr="00F91770">
        <w:rPr>
          <w:sz w:val="22"/>
        </w:rPr>
        <w:t xml:space="preserve"> api (Wahyu 19:20). Setan akan diikat dalam jurang maut </w:t>
      </w:r>
      <w:r w:rsidRPr="00F91770">
        <w:rPr>
          <w:sz w:val="22"/>
        </w:rPr>
        <w:t>dan orang-orang kudus akan memerintah bersama Kristus selama seribu tahun (Wahyu 20: 1-6); ini adalah Kerajaan Seribu Tahun.</w:t>
      </w:r>
    </w:p>
    <w:p w:rsidR="003B2E29" w:rsidRPr="00F91770" w:rsidRDefault="003B2E29" w:rsidP="00F91770"/>
    <w:p w:rsidR="00B73C62" w:rsidRPr="00F91770" w:rsidRDefault="00B73C62" w:rsidP="00F91770">
      <w:pPr>
        <w:jc w:val="both"/>
        <w:rPr>
          <w:sz w:val="22"/>
        </w:rPr>
      </w:pPr>
      <w:r w:rsidRPr="00F91770">
        <w:rPr>
          <w:sz w:val="22"/>
        </w:rPr>
        <w:t>Kristus membawa “</w:t>
      </w:r>
      <w:r w:rsidRPr="00F91770">
        <w:rPr>
          <w:color w:val="000000"/>
          <w:sz w:val="22"/>
          <w:szCs w:val="22"/>
          <w:shd w:val="clear" w:color="auto" w:fill="FFFFFF" w:themeFill="background1"/>
        </w:rPr>
        <w:t>keadilan yang kekal</w:t>
      </w:r>
      <w:r w:rsidRPr="00F91770">
        <w:rPr>
          <w:sz w:val="22"/>
        </w:rPr>
        <w:t>” (kembali ke Daniel 9:24, memenuhi bagian dari ayat itu).</w:t>
      </w:r>
    </w:p>
    <w:p w:rsidR="003B2E29" w:rsidRPr="00F91770" w:rsidRDefault="003B2E29" w:rsidP="00F91770"/>
    <w:p w:rsidR="00B73C62" w:rsidRPr="00F91770" w:rsidRDefault="00B73C62" w:rsidP="00F91770">
      <w:pPr>
        <w:jc w:val="both"/>
        <w:rPr>
          <w:sz w:val="22"/>
        </w:rPr>
      </w:pPr>
      <w:r w:rsidRPr="00F91770">
        <w:rPr>
          <w:sz w:val="22"/>
        </w:rPr>
        <w:t>Daniel 12:11 memberikan periode waktu dari penodaan Bait Suci sampai akhir sebagai 1.290 hari:</w:t>
      </w:r>
    </w:p>
    <w:p w:rsidR="003B2E29" w:rsidRPr="00F91770" w:rsidRDefault="003B2E29" w:rsidP="00F91770">
      <w:pPr>
        <w:rPr>
          <w:sz w:val="18"/>
        </w:rPr>
      </w:pPr>
    </w:p>
    <w:p w:rsidR="003B2E29" w:rsidRPr="00F91770" w:rsidRDefault="00855656" w:rsidP="00F91770">
      <w:pPr>
        <w:ind w:left="1440" w:right="1440" w:hanging="86"/>
        <w:jc w:val="both"/>
      </w:pPr>
      <w:r w:rsidRPr="00F91770">
        <w:t>“</w:t>
      </w:r>
      <w:r w:rsidR="00B73C62" w:rsidRPr="00F91770">
        <w:rPr>
          <w:color w:val="000000"/>
          <w:shd w:val="clear" w:color="auto" w:fill="FFFFFF" w:themeFill="background1"/>
        </w:rPr>
        <w:t>Sejak dihentikan korban sehari-hari dan ditegakkan dewa-dewa kekejian yang membinasakan itu ada seribu dua ratus dan sembilan puluh hari</w:t>
      </w:r>
      <w:r w:rsidRPr="00F91770">
        <w:t xml:space="preserve">” (Daniel 12:11).  </w:t>
      </w:r>
    </w:p>
    <w:p w:rsidR="003B2E29" w:rsidRPr="00F91770" w:rsidRDefault="003B2E29" w:rsidP="00F91770">
      <w:pPr>
        <w:rPr>
          <w:sz w:val="18"/>
        </w:rPr>
      </w:pPr>
    </w:p>
    <w:p w:rsidR="00B73C62" w:rsidRPr="00F91770" w:rsidRDefault="00B73C62" w:rsidP="00F91770">
      <w:pPr>
        <w:jc w:val="both"/>
        <w:rPr>
          <w:sz w:val="22"/>
        </w:rPr>
      </w:pPr>
      <w:r w:rsidRPr="00F91770">
        <w:rPr>
          <w:sz w:val="22"/>
        </w:rPr>
        <w:lastRenderedPageBreak/>
        <w:t>Ini adalah tiga setengah tahun (1.260 hari) ditambah 30 hari lagi. Dalam ayat 12 ada 45 hari lagi yang ditambahkan untuk total 1.335 hari. Hari-hari ekstra merupakan periode transisi, mungkin termasuk perjamuan kawin Anak Domba, ketika Yesus minum dari buah anggur dengan orang percaya di Kerajaan Bapa-Nya; dan kemungkinan termasuk pemberian upah, dan beberapa minggu dari “pengaturan” waktu.</w:t>
      </w:r>
    </w:p>
    <w:p w:rsidR="003B2E29" w:rsidRPr="00F91770" w:rsidRDefault="003B2E29" w:rsidP="00F91770">
      <w:pPr>
        <w:jc w:val="both"/>
      </w:pPr>
    </w:p>
    <w:p w:rsidR="00B73C62" w:rsidRPr="00F91770" w:rsidRDefault="00B73C62" w:rsidP="00F91770">
      <w:pPr>
        <w:jc w:val="both"/>
        <w:rPr>
          <w:sz w:val="22"/>
        </w:rPr>
      </w:pPr>
      <w:r w:rsidRPr="00F91770">
        <w:rPr>
          <w:sz w:val="22"/>
        </w:rPr>
        <w:t>Namun yang pasti ini adalah tiga setengah tahun ditambah sedikit lagi - paruh kedua Kesusahan Besar. Minggu ke-70 Daniel berakhir dengan Kedatangan Kristus yang Kedua.</w:t>
      </w:r>
    </w:p>
    <w:p w:rsidR="00C96880" w:rsidRPr="00F91770" w:rsidRDefault="00C96880" w:rsidP="00F91770">
      <w:pPr>
        <w:jc w:val="both"/>
        <w:rPr>
          <w:sz w:val="22"/>
        </w:rPr>
      </w:pPr>
    </w:p>
    <w:p w:rsidR="00B73C62" w:rsidRPr="00F91770" w:rsidRDefault="00B73C62" w:rsidP="00F91770">
      <w:pPr>
        <w:jc w:val="both"/>
        <w:rPr>
          <w:sz w:val="22"/>
        </w:rPr>
      </w:pPr>
      <w:r w:rsidRPr="00F91770">
        <w:rPr>
          <w:sz w:val="22"/>
        </w:rPr>
        <w:t>Minggu ke-70 Daniel (periode Kesusahan) dimulai dengan Antikristus menandatangani perjanjian damai dengan Israel, dan berakhir tujuh tahun kemudian dengan kembalinya Kristus ke Bukit Zaitun.</w:t>
      </w:r>
    </w:p>
    <w:p w:rsidR="00F721C7" w:rsidRPr="00F91770" w:rsidRDefault="00F721C7" w:rsidP="00F91770">
      <w:pPr>
        <w:pStyle w:val="BodyTextIndent2"/>
        <w:ind w:right="690" w:firstLine="0"/>
      </w:pPr>
    </w:p>
    <w:p w:rsidR="00F721C7" w:rsidRPr="00F91770" w:rsidRDefault="00F721C7" w:rsidP="00F91770">
      <w:pPr>
        <w:pStyle w:val="BodyTextIndent2"/>
        <w:ind w:left="360" w:right="360" w:firstLine="0"/>
        <w:rPr>
          <w:sz w:val="20"/>
        </w:rPr>
      </w:pPr>
      <w:r w:rsidRPr="00F91770">
        <w:rPr>
          <w:sz w:val="20"/>
        </w:rPr>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0" w:history="1">
        <w:r w:rsidRPr="00F91770">
          <w:rPr>
            <w:sz w:val="20"/>
            <w:u w:val="single"/>
          </w:rPr>
          <w:t>rlhymersjr@sbcglobal.net (klik di sini)</w:t>
        </w:r>
      </w:hyperlink>
      <w:r w:rsidRPr="00F91770">
        <w:rPr>
          <w:sz w:val="20"/>
        </w:rPr>
        <w:t xml:space="preserve">.  Anda dapat menulis surel kepada Dr. Hymers dalam bahasa apapun, namun tulislah dalam bahasa Inggris jika Anda dapat. Jika anda ingin menulis surat kepada Dr. Hymers melalui pos, alamat beliau adalah P.O. Box 15308, Los Angeles, CA 90015. Anda boleh menelepon beliau di (818)352-0452. </w:t>
      </w:r>
    </w:p>
    <w:p w:rsidR="005D24B5" w:rsidRPr="00F91770" w:rsidRDefault="005D24B5" w:rsidP="00F91770">
      <w:pPr>
        <w:ind w:left="936" w:right="936"/>
        <w:jc w:val="both"/>
        <w:rPr>
          <w:sz w:val="16"/>
        </w:rPr>
      </w:pPr>
    </w:p>
    <w:p w:rsidR="00F721C7" w:rsidRPr="00F91770" w:rsidRDefault="00F721C7" w:rsidP="00F91770">
      <w:pPr>
        <w:pStyle w:val="Title"/>
        <w:rPr>
          <w:b w:val="0"/>
          <w:szCs w:val="24"/>
        </w:rPr>
      </w:pPr>
      <w:r w:rsidRPr="00F91770">
        <w:rPr>
          <w:bCs/>
          <w:sz w:val="22"/>
          <w:szCs w:val="22"/>
        </w:rPr>
        <w:t>(AKHIR KHOTBAH)</w:t>
      </w:r>
      <w:r w:rsidRPr="00F91770">
        <w:rPr>
          <w:sz w:val="22"/>
          <w:szCs w:val="22"/>
        </w:rPr>
        <w:br/>
      </w:r>
      <w:r w:rsidRPr="00F91770">
        <w:rPr>
          <w:b w:val="0"/>
          <w:szCs w:val="24"/>
        </w:rPr>
        <w:t>Anda dapat membaca khotbah Dr Hymers  setiap minggu di Internet</w:t>
      </w:r>
      <w:r w:rsidRPr="00F91770">
        <w:rPr>
          <w:b w:val="0"/>
          <w:szCs w:val="24"/>
        </w:rPr>
        <w:br/>
        <w:t>di</w:t>
      </w:r>
      <w:r w:rsidRPr="00F91770">
        <w:rPr>
          <w:szCs w:val="24"/>
        </w:rPr>
        <w:t xml:space="preserve"> </w:t>
      </w:r>
      <w:hyperlink r:id="rId11" w:history="1">
        <w:r w:rsidRPr="00F91770">
          <w:rPr>
            <w:rStyle w:val="Hyperlink"/>
            <w:b w:val="0"/>
            <w:szCs w:val="24"/>
          </w:rPr>
          <w:t>www.sermonsfortheworld.com</w:t>
        </w:r>
      </w:hyperlink>
      <w:r w:rsidRPr="00F91770">
        <w:rPr>
          <w:b w:val="0"/>
          <w:szCs w:val="24"/>
        </w:rPr>
        <w:t>.</w:t>
      </w:r>
    </w:p>
    <w:p w:rsidR="00F721C7" w:rsidRPr="00F91770" w:rsidRDefault="00F721C7" w:rsidP="00F91770">
      <w:pPr>
        <w:pStyle w:val="heading"/>
        <w:spacing w:before="0" w:beforeAutospacing="0" w:after="0" w:afterAutospacing="0"/>
      </w:pPr>
      <w:r w:rsidRPr="00F91770">
        <w:t xml:space="preserve">Klik pada </w:t>
      </w:r>
      <w:r w:rsidR="00F91770" w:rsidRPr="00F91770">
        <w:t>“Khotbah Indonesia.”</w:t>
      </w:r>
    </w:p>
    <w:p w:rsidR="00F721C7" w:rsidRPr="00F91770" w:rsidRDefault="00F721C7" w:rsidP="00F91770">
      <w:pPr>
        <w:ind w:right="936"/>
        <w:jc w:val="both"/>
      </w:pPr>
    </w:p>
    <w:p w:rsidR="00F721C7" w:rsidRPr="00F91770" w:rsidRDefault="00F721C7" w:rsidP="00F91770">
      <w:pPr>
        <w:pStyle w:val="Title"/>
        <w:ind w:left="-432" w:right="-432"/>
        <w:rPr>
          <w:b w:val="0"/>
          <w:szCs w:val="24"/>
        </w:rPr>
      </w:pPr>
      <w:r w:rsidRPr="00F91770">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F721C7" w:rsidRPr="00F91770" w:rsidRDefault="00F721C7" w:rsidP="00F91770">
      <w:pPr>
        <w:pStyle w:val="Title"/>
        <w:ind w:left="-432" w:right="-432"/>
        <w:rPr>
          <w:b w:val="0"/>
          <w:sz w:val="22"/>
          <w:szCs w:val="22"/>
        </w:rPr>
      </w:pPr>
    </w:p>
    <w:p w:rsidR="00F721C7" w:rsidRPr="00F91770" w:rsidRDefault="00F721C7" w:rsidP="00F91770">
      <w:pPr>
        <w:ind w:right="936"/>
        <w:jc w:val="both"/>
      </w:pPr>
    </w:p>
    <w:sectPr w:rsidR="00F721C7" w:rsidRPr="00F91770" w:rsidSect="00861E8C">
      <w:headerReference w:type="default" r:id="rId12"/>
      <w:footerReference w:type="even" r:id="rId13"/>
      <w:footerReference w:type="default" r:id="rId14"/>
      <w:pgSz w:w="12240" w:h="15840"/>
      <w:pgMar w:top="1440" w:right="2160" w:bottom="1440"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0DE" w:rsidRDefault="009110DE">
      <w:r>
        <w:separator/>
      </w:r>
    </w:p>
  </w:endnote>
  <w:endnote w:type="continuationSeparator" w:id="0">
    <w:p w:rsidR="009110DE" w:rsidRDefault="009110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4D9" w:rsidRDefault="00C205A4">
    <w:pPr>
      <w:pStyle w:val="Footer"/>
      <w:framePr w:wrap="around" w:vAnchor="text" w:hAnchor="margin" w:xAlign="right" w:y="1"/>
      <w:rPr>
        <w:rStyle w:val="PageNumber"/>
      </w:rPr>
    </w:pPr>
    <w:r>
      <w:rPr>
        <w:rStyle w:val="PageNumber"/>
      </w:rPr>
      <w:fldChar w:fldCharType="begin"/>
    </w:r>
    <w:r w:rsidR="00A554D9">
      <w:rPr>
        <w:rStyle w:val="PageNumber"/>
      </w:rPr>
      <w:instrText xml:space="preserve">PAGE  </w:instrText>
    </w:r>
    <w:r>
      <w:rPr>
        <w:rStyle w:val="PageNumber"/>
      </w:rPr>
      <w:fldChar w:fldCharType="separate"/>
    </w:r>
    <w:r w:rsidR="00A554D9">
      <w:rPr>
        <w:rStyle w:val="PageNumber"/>
        <w:noProof/>
      </w:rPr>
      <w:t>10</w:t>
    </w:r>
    <w:r>
      <w:rPr>
        <w:rStyle w:val="PageNumber"/>
      </w:rPr>
      <w:fldChar w:fldCharType="end"/>
    </w:r>
  </w:p>
  <w:p w:rsidR="00A554D9" w:rsidRDefault="00A554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4D9" w:rsidRPr="00F91770" w:rsidRDefault="00F91770" w:rsidP="00F91770">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0DE" w:rsidRDefault="009110DE">
      <w:r>
        <w:separator/>
      </w:r>
    </w:p>
  </w:footnote>
  <w:footnote w:type="continuationSeparator" w:id="0">
    <w:p w:rsidR="009110DE" w:rsidRDefault="009110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4D9" w:rsidRDefault="00C205A4">
    <w:pPr>
      <w:pStyle w:val="Header"/>
      <w:framePr w:wrap="auto" w:vAnchor="text" w:hAnchor="margin" w:xAlign="right" w:y="1"/>
      <w:rPr>
        <w:rStyle w:val="PageNumber"/>
      </w:rPr>
    </w:pPr>
    <w:r>
      <w:rPr>
        <w:rStyle w:val="PageNumber"/>
      </w:rPr>
      <w:fldChar w:fldCharType="begin"/>
    </w:r>
    <w:r w:rsidR="00A554D9">
      <w:rPr>
        <w:rStyle w:val="PageNumber"/>
      </w:rPr>
      <w:instrText xml:space="preserve">PAGE  </w:instrText>
    </w:r>
    <w:r>
      <w:rPr>
        <w:rStyle w:val="PageNumber"/>
      </w:rPr>
      <w:fldChar w:fldCharType="separate"/>
    </w:r>
    <w:r w:rsidR="00F91770">
      <w:rPr>
        <w:rStyle w:val="PageNumber"/>
        <w:noProof/>
      </w:rPr>
      <w:t>5</w:t>
    </w:r>
    <w:r>
      <w:rPr>
        <w:rStyle w:val="PageNumber"/>
      </w:rPr>
      <w:fldChar w:fldCharType="end"/>
    </w:r>
  </w:p>
  <w:p w:rsidR="00A554D9" w:rsidRDefault="00A554D9">
    <w:pPr>
      <w:pStyle w:val="Header"/>
      <w:framePr w:wrap="auto" w:vAnchor="text" w:hAnchor="margin" w:xAlign="outside" w:y="1"/>
      <w:ind w:right="360"/>
      <w:rPr>
        <w:rStyle w:val="PageNumber"/>
      </w:rPr>
    </w:pPr>
  </w:p>
  <w:p w:rsidR="00A554D9" w:rsidRDefault="00A554D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D1D48"/>
    <w:multiLevelType w:val="hybridMultilevel"/>
    <w:tmpl w:val="A17C81AA"/>
    <w:lvl w:ilvl="0" w:tplc="DAC8D9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D54D56"/>
    <w:multiLevelType w:val="hybridMultilevel"/>
    <w:tmpl w:val="554488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506A0F"/>
    <w:multiLevelType w:val="hybridMultilevel"/>
    <w:tmpl w:val="728846B4"/>
    <w:lvl w:ilvl="0" w:tplc="D95E6B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88C39FA"/>
    <w:multiLevelType w:val="hybridMultilevel"/>
    <w:tmpl w:val="C48E0656"/>
    <w:lvl w:ilvl="0" w:tplc="C7B63FBC">
      <w:start w:val="1"/>
      <w:numFmt w:val="bullet"/>
      <w:lvlText w:val="–"/>
      <w:lvlJc w:val="left"/>
      <w:pPr>
        <w:tabs>
          <w:tab w:val="num" w:pos="1440"/>
        </w:tabs>
        <w:ind w:left="1440" w:hanging="360"/>
      </w:pPr>
      <w:rPr>
        <w:rFonts w:asci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30F57123"/>
    <w:multiLevelType w:val="multilevel"/>
    <w:tmpl w:val="323A4A76"/>
    <w:lvl w:ilvl="0">
      <w:numFmt w:val="bullet"/>
      <w:lvlText w:val="-"/>
      <w:lvlJc w:val="left"/>
      <w:pPr>
        <w:tabs>
          <w:tab w:val="num" w:pos="1440"/>
        </w:tabs>
        <w:ind w:left="144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39CB53FB"/>
    <w:multiLevelType w:val="hybridMultilevel"/>
    <w:tmpl w:val="323A4A76"/>
    <w:lvl w:ilvl="0" w:tplc="F48E851A">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9E961B4"/>
    <w:multiLevelType w:val="hybridMultilevel"/>
    <w:tmpl w:val="57326F54"/>
    <w:lvl w:ilvl="0" w:tplc="AE4047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66436"/>
    <w:multiLevelType w:val="hybridMultilevel"/>
    <w:tmpl w:val="02E8D130"/>
    <w:lvl w:ilvl="0" w:tplc="624A3998">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19949C6"/>
    <w:multiLevelType w:val="hybridMultilevel"/>
    <w:tmpl w:val="734A41A6"/>
    <w:lvl w:ilvl="0" w:tplc="388E131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85A6363"/>
    <w:multiLevelType w:val="hybridMultilevel"/>
    <w:tmpl w:val="5A443B22"/>
    <w:lvl w:ilvl="0" w:tplc="4038F6BE">
      <w:numFmt w:val="bullet"/>
      <w:lvlText w:val="-"/>
      <w:lvlJc w:val="left"/>
      <w:pPr>
        <w:tabs>
          <w:tab w:val="num" w:pos="1650"/>
        </w:tabs>
        <w:ind w:left="1650" w:hanging="93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BC16D9C"/>
    <w:multiLevelType w:val="hybridMultilevel"/>
    <w:tmpl w:val="6C6605C2"/>
    <w:lvl w:ilvl="0" w:tplc="2A964B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9624F55"/>
    <w:multiLevelType w:val="multilevel"/>
    <w:tmpl w:val="5A443B22"/>
    <w:lvl w:ilvl="0">
      <w:numFmt w:val="bullet"/>
      <w:lvlText w:val="-"/>
      <w:lvlJc w:val="left"/>
      <w:pPr>
        <w:tabs>
          <w:tab w:val="num" w:pos="1650"/>
        </w:tabs>
        <w:ind w:left="1650" w:hanging="93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nsid w:val="5D641280"/>
    <w:multiLevelType w:val="hybridMultilevel"/>
    <w:tmpl w:val="F20657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DC50B36"/>
    <w:multiLevelType w:val="multilevel"/>
    <w:tmpl w:val="6F4E805A"/>
    <w:lvl w:ilvl="0">
      <w:start w:val="1"/>
      <w:numFmt w:val="decimal"/>
      <w:lvlText w:val="%1."/>
      <w:lvlJc w:val="left"/>
      <w:pPr>
        <w:tabs>
          <w:tab w:val="num" w:pos="1725"/>
        </w:tabs>
        <w:ind w:left="1725" w:hanging="100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681539E3"/>
    <w:multiLevelType w:val="hybridMultilevel"/>
    <w:tmpl w:val="E3C6A040"/>
    <w:lvl w:ilvl="0" w:tplc="AA7CEE58">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EE509EB"/>
    <w:multiLevelType w:val="hybridMultilevel"/>
    <w:tmpl w:val="780CD0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F6B3527"/>
    <w:multiLevelType w:val="hybridMultilevel"/>
    <w:tmpl w:val="AE3220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FC4075D"/>
    <w:multiLevelType w:val="hybridMultilevel"/>
    <w:tmpl w:val="6FFA4684"/>
    <w:lvl w:ilvl="0" w:tplc="AA7CEE58">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B80339B"/>
    <w:multiLevelType w:val="hybridMultilevel"/>
    <w:tmpl w:val="BECC3BBE"/>
    <w:lvl w:ilvl="0" w:tplc="7A92A19E">
      <w:start w:val="1"/>
      <w:numFmt w:val="decimal"/>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9"/>
  </w:num>
  <w:num w:numId="3">
    <w:abstractNumId w:val="14"/>
  </w:num>
  <w:num w:numId="4">
    <w:abstractNumId w:val="11"/>
  </w:num>
  <w:num w:numId="5">
    <w:abstractNumId w:val="10"/>
  </w:num>
  <w:num w:numId="6">
    <w:abstractNumId w:val="12"/>
  </w:num>
  <w:num w:numId="7">
    <w:abstractNumId w:val="6"/>
  </w:num>
  <w:num w:numId="8">
    <w:abstractNumId w:val="5"/>
  </w:num>
  <w:num w:numId="9">
    <w:abstractNumId w:val="4"/>
  </w:num>
  <w:num w:numId="10">
    <w:abstractNumId w:val="15"/>
  </w:num>
  <w:num w:numId="11">
    <w:abstractNumId w:val="3"/>
  </w:num>
  <w:num w:numId="12">
    <w:abstractNumId w:val="18"/>
  </w:num>
  <w:num w:numId="13">
    <w:abstractNumId w:val="13"/>
  </w:num>
  <w:num w:numId="14">
    <w:abstractNumId w:val="8"/>
  </w:num>
  <w:num w:numId="15">
    <w:abstractNumId w:val="16"/>
  </w:num>
  <w:num w:numId="16">
    <w:abstractNumId w:val="19"/>
  </w:num>
  <w:num w:numId="17">
    <w:abstractNumId w:val="17"/>
  </w:num>
  <w:num w:numId="18">
    <w:abstractNumId w:val="1"/>
  </w:num>
  <w:num w:numId="19">
    <w:abstractNumId w:val="2"/>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B1B04"/>
    <w:rsid w:val="00000019"/>
    <w:rsid w:val="00007E16"/>
    <w:rsid w:val="000317C3"/>
    <w:rsid w:val="000449B5"/>
    <w:rsid w:val="00077B35"/>
    <w:rsid w:val="00091C58"/>
    <w:rsid w:val="000B6A80"/>
    <w:rsid w:val="000C4EFC"/>
    <w:rsid w:val="000C7C59"/>
    <w:rsid w:val="000D2F74"/>
    <w:rsid w:val="000E3E10"/>
    <w:rsid w:val="000E43FE"/>
    <w:rsid w:val="000F75E1"/>
    <w:rsid w:val="00131596"/>
    <w:rsid w:val="00136294"/>
    <w:rsid w:val="0014042F"/>
    <w:rsid w:val="0015358D"/>
    <w:rsid w:val="00185370"/>
    <w:rsid w:val="001B1D23"/>
    <w:rsid w:val="001C08D6"/>
    <w:rsid w:val="001C0B55"/>
    <w:rsid w:val="001D4273"/>
    <w:rsid w:val="001E22C9"/>
    <w:rsid w:val="001E517C"/>
    <w:rsid w:val="001F3A56"/>
    <w:rsid w:val="001F6325"/>
    <w:rsid w:val="00202FBE"/>
    <w:rsid w:val="00211865"/>
    <w:rsid w:val="002169A0"/>
    <w:rsid w:val="0022038A"/>
    <w:rsid w:val="0023603B"/>
    <w:rsid w:val="002379D0"/>
    <w:rsid w:val="00276CB8"/>
    <w:rsid w:val="0028448E"/>
    <w:rsid w:val="00285A17"/>
    <w:rsid w:val="00290FF2"/>
    <w:rsid w:val="002910E6"/>
    <w:rsid w:val="002B6F74"/>
    <w:rsid w:val="002E0B7B"/>
    <w:rsid w:val="002E26F5"/>
    <w:rsid w:val="002F0584"/>
    <w:rsid w:val="00301A82"/>
    <w:rsid w:val="00315069"/>
    <w:rsid w:val="00317BFD"/>
    <w:rsid w:val="0032119B"/>
    <w:rsid w:val="00321F69"/>
    <w:rsid w:val="00334C7F"/>
    <w:rsid w:val="003455CE"/>
    <w:rsid w:val="0036323A"/>
    <w:rsid w:val="00364B5C"/>
    <w:rsid w:val="003675A1"/>
    <w:rsid w:val="003709AE"/>
    <w:rsid w:val="00375E2F"/>
    <w:rsid w:val="00377B64"/>
    <w:rsid w:val="00393B33"/>
    <w:rsid w:val="003A7CFA"/>
    <w:rsid w:val="003B09BE"/>
    <w:rsid w:val="003B2E29"/>
    <w:rsid w:val="003D357A"/>
    <w:rsid w:val="003E02B0"/>
    <w:rsid w:val="00407A26"/>
    <w:rsid w:val="00410961"/>
    <w:rsid w:val="00416AA7"/>
    <w:rsid w:val="00425D4F"/>
    <w:rsid w:val="004343DF"/>
    <w:rsid w:val="004547DE"/>
    <w:rsid w:val="004571C7"/>
    <w:rsid w:val="00461886"/>
    <w:rsid w:val="00481A72"/>
    <w:rsid w:val="00482568"/>
    <w:rsid w:val="004B4D05"/>
    <w:rsid w:val="004C2C72"/>
    <w:rsid w:val="004D1D62"/>
    <w:rsid w:val="004D49B0"/>
    <w:rsid w:val="004D4D5D"/>
    <w:rsid w:val="00500C4E"/>
    <w:rsid w:val="00504319"/>
    <w:rsid w:val="005109E9"/>
    <w:rsid w:val="005216A5"/>
    <w:rsid w:val="00526086"/>
    <w:rsid w:val="00531A25"/>
    <w:rsid w:val="00533CB7"/>
    <w:rsid w:val="00535856"/>
    <w:rsid w:val="00543916"/>
    <w:rsid w:val="0056209F"/>
    <w:rsid w:val="005801E5"/>
    <w:rsid w:val="00591FD5"/>
    <w:rsid w:val="00597528"/>
    <w:rsid w:val="005A112D"/>
    <w:rsid w:val="005C30FA"/>
    <w:rsid w:val="005D24B5"/>
    <w:rsid w:val="005E0F95"/>
    <w:rsid w:val="005E21A8"/>
    <w:rsid w:val="005E3321"/>
    <w:rsid w:val="005E531E"/>
    <w:rsid w:val="005F3486"/>
    <w:rsid w:val="005F7EF1"/>
    <w:rsid w:val="0060301F"/>
    <w:rsid w:val="00626BB8"/>
    <w:rsid w:val="00627283"/>
    <w:rsid w:val="00627A4C"/>
    <w:rsid w:val="006340F7"/>
    <w:rsid w:val="00634E1D"/>
    <w:rsid w:val="0066003D"/>
    <w:rsid w:val="00661CFF"/>
    <w:rsid w:val="00666850"/>
    <w:rsid w:val="00667A58"/>
    <w:rsid w:val="00682D73"/>
    <w:rsid w:val="00684B1F"/>
    <w:rsid w:val="0069534F"/>
    <w:rsid w:val="006A107C"/>
    <w:rsid w:val="006A1429"/>
    <w:rsid w:val="006B78E6"/>
    <w:rsid w:val="006D3643"/>
    <w:rsid w:val="006D5FA1"/>
    <w:rsid w:val="006D6BAE"/>
    <w:rsid w:val="006E6B5B"/>
    <w:rsid w:val="006E7DCC"/>
    <w:rsid w:val="006F53AD"/>
    <w:rsid w:val="006F5E02"/>
    <w:rsid w:val="006F77BA"/>
    <w:rsid w:val="0070518E"/>
    <w:rsid w:val="00722E58"/>
    <w:rsid w:val="007267A8"/>
    <w:rsid w:val="00732874"/>
    <w:rsid w:val="00734669"/>
    <w:rsid w:val="0073787D"/>
    <w:rsid w:val="0074678D"/>
    <w:rsid w:val="007524E3"/>
    <w:rsid w:val="00775558"/>
    <w:rsid w:val="007812E4"/>
    <w:rsid w:val="007B0273"/>
    <w:rsid w:val="007D598B"/>
    <w:rsid w:val="007F6A41"/>
    <w:rsid w:val="00812989"/>
    <w:rsid w:val="00824A4A"/>
    <w:rsid w:val="00843C65"/>
    <w:rsid w:val="00850A70"/>
    <w:rsid w:val="00854C6B"/>
    <w:rsid w:val="00855656"/>
    <w:rsid w:val="00861E8C"/>
    <w:rsid w:val="00877649"/>
    <w:rsid w:val="008814AA"/>
    <w:rsid w:val="008828FD"/>
    <w:rsid w:val="00887AED"/>
    <w:rsid w:val="008A1426"/>
    <w:rsid w:val="008A1E9F"/>
    <w:rsid w:val="008B15A0"/>
    <w:rsid w:val="008B54E0"/>
    <w:rsid w:val="008B72FE"/>
    <w:rsid w:val="008C35CB"/>
    <w:rsid w:val="008E6F80"/>
    <w:rsid w:val="008F57FD"/>
    <w:rsid w:val="008F64D6"/>
    <w:rsid w:val="009110DE"/>
    <w:rsid w:val="00913354"/>
    <w:rsid w:val="00913C48"/>
    <w:rsid w:val="00914EA5"/>
    <w:rsid w:val="009326DB"/>
    <w:rsid w:val="00936FEA"/>
    <w:rsid w:val="009849E3"/>
    <w:rsid w:val="0098579A"/>
    <w:rsid w:val="00997C38"/>
    <w:rsid w:val="009A2172"/>
    <w:rsid w:val="009A3677"/>
    <w:rsid w:val="009B0155"/>
    <w:rsid w:val="009D4384"/>
    <w:rsid w:val="009D5F99"/>
    <w:rsid w:val="009D63B3"/>
    <w:rsid w:val="009E4BC7"/>
    <w:rsid w:val="00A1766A"/>
    <w:rsid w:val="00A22E42"/>
    <w:rsid w:val="00A23C47"/>
    <w:rsid w:val="00A23EDA"/>
    <w:rsid w:val="00A25B7C"/>
    <w:rsid w:val="00A40160"/>
    <w:rsid w:val="00A4256D"/>
    <w:rsid w:val="00A45322"/>
    <w:rsid w:val="00A554D9"/>
    <w:rsid w:val="00A56D23"/>
    <w:rsid w:val="00A74409"/>
    <w:rsid w:val="00AC206E"/>
    <w:rsid w:val="00AE03F1"/>
    <w:rsid w:val="00AE369A"/>
    <w:rsid w:val="00AE4F7B"/>
    <w:rsid w:val="00AF0FDB"/>
    <w:rsid w:val="00B00254"/>
    <w:rsid w:val="00B1725A"/>
    <w:rsid w:val="00B242D4"/>
    <w:rsid w:val="00B40F04"/>
    <w:rsid w:val="00B4154C"/>
    <w:rsid w:val="00B45EEA"/>
    <w:rsid w:val="00B508B0"/>
    <w:rsid w:val="00B525BE"/>
    <w:rsid w:val="00B73C62"/>
    <w:rsid w:val="00B818AB"/>
    <w:rsid w:val="00B90476"/>
    <w:rsid w:val="00BA457F"/>
    <w:rsid w:val="00BA7567"/>
    <w:rsid w:val="00BB1B04"/>
    <w:rsid w:val="00BB31F8"/>
    <w:rsid w:val="00BB4CCB"/>
    <w:rsid w:val="00BB5C87"/>
    <w:rsid w:val="00BB707E"/>
    <w:rsid w:val="00BE6AC6"/>
    <w:rsid w:val="00BE795A"/>
    <w:rsid w:val="00C205A4"/>
    <w:rsid w:val="00C3444C"/>
    <w:rsid w:val="00C43863"/>
    <w:rsid w:val="00C44BAF"/>
    <w:rsid w:val="00C52BE7"/>
    <w:rsid w:val="00C53AB2"/>
    <w:rsid w:val="00C54B4B"/>
    <w:rsid w:val="00C56D90"/>
    <w:rsid w:val="00C659CC"/>
    <w:rsid w:val="00C7292B"/>
    <w:rsid w:val="00C83DC9"/>
    <w:rsid w:val="00C96880"/>
    <w:rsid w:val="00CA2FBE"/>
    <w:rsid w:val="00CD451F"/>
    <w:rsid w:val="00CE09A2"/>
    <w:rsid w:val="00D012E8"/>
    <w:rsid w:val="00D209C3"/>
    <w:rsid w:val="00D32F46"/>
    <w:rsid w:val="00D371C5"/>
    <w:rsid w:val="00D4617E"/>
    <w:rsid w:val="00D56F06"/>
    <w:rsid w:val="00D722DB"/>
    <w:rsid w:val="00D81A80"/>
    <w:rsid w:val="00DB7416"/>
    <w:rsid w:val="00DF0271"/>
    <w:rsid w:val="00DF2D0D"/>
    <w:rsid w:val="00DF3DD9"/>
    <w:rsid w:val="00DF4010"/>
    <w:rsid w:val="00E15B22"/>
    <w:rsid w:val="00E1795B"/>
    <w:rsid w:val="00E21815"/>
    <w:rsid w:val="00E26122"/>
    <w:rsid w:val="00E31AF4"/>
    <w:rsid w:val="00E4011F"/>
    <w:rsid w:val="00E45A5A"/>
    <w:rsid w:val="00E52724"/>
    <w:rsid w:val="00E75BBD"/>
    <w:rsid w:val="00EB00CA"/>
    <w:rsid w:val="00EC25BC"/>
    <w:rsid w:val="00EC4578"/>
    <w:rsid w:val="00ED5AF6"/>
    <w:rsid w:val="00EE6439"/>
    <w:rsid w:val="00EF0787"/>
    <w:rsid w:val="00EF3135"/>
    <w:rsid w:val="00EF38E4"/>
    <w:rsid w:val="00EF62E3"/>
    <w:rsid w:val="00F37F19"/>
    <w:rsid w:val="00F40ECA"/>
    <w:rsid w:val="00F43FD7"/>
    <w:rsid w:val="00F462AD"/>
    <w:rsid w:val="00F60A2F"/>
    <w:rsid w:val="00F6247E"/>
    <w:rsid w:val="00F709F7"/>
    <w:rsid w:val="00F721C7"/>
    <w:rsid w:val="00F8117E"/>
    <w:rsid w:val="00F85927"/>
    <w:rsid w:val="00F91770"/>
    <w:rsid w:val="00F96035"/>
    <w:rsid w:val="00FC2D2F"/>
    <w:rsid w:val="00FE218D"/>
    <w:rsid w:val="00FE228D"/>
    <w:rsid w:val="00FE4888"/>
    <w:rsid w:val="00FF41C8"/>
    <w:rsid w:val="00FF72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AF4"/>
  </w:style>
  <w:style w:type="paragraph" w:styleId="Heading1">
    <w:name w:val="heading 1"/>
    <w:basedOn w:val="Normal"/>
    <w:next w:val="Normal"/>
    <w:link w:val="Heading1Char"/>
    <w:qFormat/>
    <w:rsid w:val="00E31AF4"/>
    <w:pPr>
      <w:keepNext/>
      <w:ind w:left="1440" w:right="1440"/>
      <w:jc w:val="both"/>
      <w:outlineLvl w:val="0"/>
    </w:pPr>
    <w:rPr>
      <w:b/>
      <w:sz w:val="22"/>
    </w:rPr>
  </w:style>
  <w:style w:type="paragraph" w:styleId="Heading2">
    <w:name w:val="heading 2"/>
    <w:basedOn w:val="Normal"/>
    <w:next w:val="Normal"/>
    <w:qFormat/>
    <w:rsid w:val="00E31AF4"/>
    <w:pPr>
      <w:keepNext/>
      <w:ind w:left="1440" w:right="1440"/>
      <w:jc w:val="both"/>
      <w:outlineLvl w:val="1"/>
    </w:pPr>
    <w:rPr>
      <w:b/>
    </w:rPr>
  </w:style>
  <w:style w:type="paragraph" w:styleId="Heading3">
    <w:name w:val="heading 3"/>
    <w:basedOn w:val="Normal"/>
    <w:next w:val="Normal"/>
    <w:qFormat/>
    <w:rsid w:val="00E31AF4"/>
    <w:pPr>
      <w:keepNext/>
      <w:ind w:left="1253" w:right="1152" w:hanging="101"/>
      <w:jc w:val="center"/>
      <w:outlineLvl w:val="2"/>
    </w:pPr>
    <w:rPr>
      <w:sz w:val="24"/>
    </w:rPr>
  </w:style>
  <w:style w:type="paragraph" w:styleId="Heading4">
    <w:name w:val="heading 4"/>
    <w:basedOn w:val="Normal"/>
    <w:next w:val="Normal"/>
    <w:qFormat/>
    <w:rsid w:val="00E31AF4"/>
    <w:pPr>
      <w:keepNext/>
      <w:ind w:left="720"/>
      <w:jc w:val="both"/>
      <w:outlineLvl w:val="3"/>
    </w:pPr>
    <w:rPr>
      <w:sz w:val="24"/>
    </w:rPr>
  </w:style>
  <w:style w:type="paragraph" w:styleId="Heading5">
    <w:name w:val="heading 5"/>
    <w:basedOn w:val="Normal"/>
    <w:next w:val="Normal"/>
    <w:qFormat/>
    <w:rsid w:val="00E31AF4"/>
    <w:pPr>
      <w:keepNext/>
      <w:ind w:left="1440"/>
      <w:jc w:val="both"/>
      <w:outlineLvl w:val="4"/>
    </w:pPr>
    <w:rPr>
      <w:sz w:val="24"/>
    </w:rPr>
  </w:style>
  <w:style w:type="paragraph" w:styleId="Heading6">
    <w:name w:val="heading 6"/>
    <w:basedOn w:val="Normal"/>
    <w:next w:val="Normal"/>
    <w:qFormat/>
    <w:rsid w:val="00E31AF4"/>
    <w:pPr>
      <w:keepNext/>
      <w:jc w:val="center"/>
      <w:outlineLvl w:val="5"/>
    </w:pPr>
    <w:rPr>
      <w:sz w:val="24"/>
    </w:rPr>
  </w:style>
  <w:style w:type="paragraph" w:styleId="Heading7">
    <w:name w:val="heading 7"/>
    <w:basedOn w:val="Normal"/>
    <w:next w:val="Normal"/>
    <w:qFormat/>
    <w:rsid w:val="00E31AF4"/>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1AF4"/>
    <w:pPr>
      <w:jc w:val="center"/>
    </w:pPr>
    <w:rPr>
      <w:b/>
      <w:sz w:val="24"/>
    </w:rPr>
  </w:style>
  <w:style w:type="paragraph" w:styleId="Header">
    <w:name w:val="header"/>
    <w:basedOn w:val="Normal"/>
    <w:semiHidden/>
    <w:rsid w:val="00E31AF4"/>
    <w:pPr>
      <w:tabs>
        <w:tab w:val="center" w:pos="4320"/>
        <w:tab w:val="right" w:pos="8640"/>
      </w:tabs>
    </w:pPr>
  </w:style>
  <w:style w:type="character" w:styleId="PageNumber">
    <w:name w:val="page number"/>
    <w:basedOn w:val="DefaultParagraphFont"/>
    <w:semiHidden/>
    <w:rsid w:val="00E31AF4"/>
  </w:style>
  <w:style w:type="paragraph" w:styleId="BodyText">
    <w:name w:val="Body Text"/>
    <w:basedOn w:val="Normal"/>
    <w:link w:val="BodyTextChar"/>
    <w:rsid w:val="00E31AF4"/>
    <w:pPr>
      <w:jc w:val="both"/>
    </w:pPr>
    <w:rPr>
      <w:sz w:val="22"/>
    </w:rPr>
  </w:style>
  <w:style w:type="paragraph" w:styleId="BlockText">
    <w:name w:val="Block Text"/>
    <w:basedOn w:val="Normal"/>
    <w:semiHidden/>
    <w:rsid w:val="00E31AF4"/>
    <w:pPr>
      <w:ind w:left="1440" w:right="1440"/>
      <w:jc w:val="both"/>
    </w:pPr>
  </w:style>
  <w:style w:type="paragraph" w:styleId="BodyText2">
    <w:name w:val="Body Text 2"/>
    <w:basedOn w:val="Normal"/>
    <w:semiHidden/>
    <w:rsid w:val="00E31AF4"/>
    <w:pPr>
      <w:spacing w:before="100" w:after="100"/>
      <w:ind w:left="360"/>
    </w:pPr>
  </w:style>
  <w:style w:type="paragraph" w:styleId="BodyTextIndent2">
    <w:name w:val="Body Text Indent 2"/>
    <w:basedOn w:val="Normal"/>
    <w:link w:val="BodyTextIndent2Char"/>
    <w:semiHidden/>
    <w:rsid w:val="00E31AF4"/>
    <w:pPr>
      <w:ind w:firstLine="720"/>
      <w:jc w:val="both"/>
    </w:pPr>
    <w:rPr>
      <w:sz w:val="22"/>
    </w:rPr>
  </w:style>
  <w:style w:type="character" w:styleId="Hyperlink">
    <w:name w:val="Hyperlink"/>
    <w:rsid w:val="00E31AF4"/>
    <w:rPr>
      <w:color w:val="0000FF"/>
      <w:u w:val="single"/>
    </w:rPr>
  </w:style>
  <w:style w:type="character" w:styleId="Emphasis">
    <w:name w:val="Emphasis"/>
    <w:qFormat/>
    <w:rsid w:val="00E31AF4"/>
    <w:rPr>
      <w:i/>
    </w:rPr>
  </w:style>
  <w:style w:type="character" w:styleId="FollowedHyperlink">
    <w:name w:val="FollowedHyperlink"/>
    <w:semiHidden/>
    <w:rsid w:val="00E31AF4"/>
    <w:rPr>
      <w:color w:val="800080"/>
      <w:u w:val="single"/>
    </w:rPr>
  </w:style>
  <w:style w:type="character" w:styleId="Strong">
    <w:name w:val="Strong"/>
    <w:qFormat/>
    <w:rsid w:val="00E31AF4"/>
    <w:rPr>
      <w:b/>
    </w:rPr>
  </w:style>
  <w:style w:type="paragraph" w:customStyle="1" w:styleId="IndentedVerse">
    <w:name w:val="Indented Verse"/>
    <w:basedOn w:val="Normal"/>
    <w:rsid w:val="00E31AF4"/>
    <w:pPr>
      <w:ind w:left="1440" w:right="1440" w:hanging="86"/>
      <w:jc w:val="both"/>
    </w:pPr>
  </w:style>
  <w:style w:type="paragraph" w:customStyle="1" w:styleId="IndentedQuote">
    <w:name w:val="Indented Quote"/>
    <w:basedOn w:val="IndentedVerse"/>
    <w:rsid w:val="00E31AF4"/>
    <w:pPr>
      <w:ind w:firstLine="0"/>
    </w:pPr>
  </w:style>
  <w:style w:type="paragraph" w:styleId="Footer">
    <w:name w:val="footer"/>
    <w:basedOn w:val="Normal"/>
    <w:semiHidden/>
    <w:rsid w:val="00E31AF4"/>
    <w:pPr>
      <w:tabs>
        <w:tab w:val="center" w:pos="4320"/>
        <w:tab w:val="right" w:pos="8640"/>
      </w:tabs>
    </w:pPr>
  </w:style>
  <w:style w:type="paragraph" w:styleId="BodyText3">
    <w:name w:val="Body Text 3"/>
    <w:basedOn w:val="Normal"/>
    <w:semiHidden/>
    <w:rsid w:val="00E31AF4"/>
    <w:pPr>
      <w:jc w:val="center"/>
    </w:pPr>
    <w:rPr>
      <w:sz w:val="22"/>
    </w:rPr>
  </w:style>
  <w:style w:type="paragraph" w:customStyle="1" w:styleId="H4">
    <w:name w:val="H4"/>
    <w:basedOn w:val="Normal"/>
    <w:next w:val="Normal"/>
    <w:rsid w:val="00E31AF4"/>
    <w:pPr>
      <w:keepNext/>
      <w:spacing w:before="100" w:after="100"/>
    </w:pPr>
    <w:rPr>
      <w:b/>
      <w:sz w:val="24"/>
    </w:rPr>
  </w:style>
  <w:style w:type="paragraph" w:styleId="Subtitle">
    <w:name w:val="Subtitle"/>
    <w:basedOn w:val="Normal"/>
    <w:qFormat/>
    <w:rsid w:val="00E31AF4"/>
    <w:pPr>
      <w:ind w:left="720"/>
      <w:jc w:val="both"/>
    </w:pPr>
    <w:rPr>
      <w:sz w:val="24"/>
    </w:rPr>
  </w:style>
  <w:style w:type="paragraph" w:customStyle="1" w:styleId="ShortVerse">
    <w:name w:val="Short Verse"/>
    <w:basedOn w:val="Normal"/>
    <w:rsid w:val="00E31AF4"/>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31AF4"/>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E31AF4"/>
    <w:pPr>
      <w:ind w:left="605" w:firstLine="720"/>
      <w:jc w:val="both"/>
    </w:pPr>
    <w:rPr>
      <w:sz w:val="24"/>
    </w:rPr>
  </w:style>
  <w:style w:type="paragraph" w:customStyle="1" w:styleId="ShortText">
    <w:name w:val="Short Text"/>
    <w:basedOn w:val="Normal"/>
    <w:rsid w:val="00E31AF4"/>
    <w:pPr>
      <w:ind w:firstLine="432"/>
      <w:jc w:val="both"/>
    </w:pPr>
    <w:rPr>
      <w:sz w:val="22"/>
    </w:rPr>
  </w:style>
  <w:style w:type="paragraph" w:customStyle="1" w:styleId="DoubleIndentedVerse">
    <w:name w:val="Double Indented Verse"/>
    <w:basedOn w:val="BodyText2"/>
    <w:rsid w:val="00E31AF4"/>
    <w:pPr>
      <w:ind w:left="1872" w:right="1872" w:hanging="86"/>
    </w:pPr>
  </w:style>
  <w:style w:type="paragraph" w:customStyle="1" w:styleId="paraindent">
    <w:name w:val="para_indent"/>
    <w:basedOn w:val="Normal"/>
    <w:rsid w:val="00E31AF4"/>
    <w:pPr>
      <w:ind w:left="720" w:right="720" w:firstLine="720"/>
      <w:jc w:val="both"/>
    </w:pPr>
    <w:rPr>
      <w:sz w:val="24"/>
      <w:szCs w:val="24"/>
    </w:rPr>
  </w:style>
  <w:style w:type="paragraph" w:styleId="ListBullet">
    <w:name w:val="List Bullet"/>
    <w:basedOn w:val="Normal"/>
    <w:autoRedefine/>
    <w:semiHidden/>
    <w:rsid w:val="00E31AF4"/>
    <w:pPr>
      <w:numPr>
        <w:numId w:val="1"/>
      </w:numPr>
    </w:pPr>
  </w:style>
  <w:style w:type="paragraph" w:customStyle="1" w:styleId="parablock">
    <w:name w:val="para_block"/>
    <w:basedOn w:val="Normal"/>
    <w:rsid w:val="00E31AF4"/>
    <w:pPr>
      <w:ind w:left="720" w:right="720"/>
      <w:jc w:val="both"/>
    </w:pPr>
    <w:rPr>
      <w:sz w:val="24"/>
      <w:szCs w:val="24"/>
    </w:rPr>
  </w:style>
  <w:style w:type="paragraph" w:customStyle="1" w:styleId="quoteindent">
    <w:name w:val="quote_indent"/>
    <w:basedOn w:val="Normal"/>
    <w:rsid w:val="00E31AF4"/>
    <w:pPr>
      <w:spacing w:before="100" w:beforeAutospacing="1" w:after="240"/>
      <w:ind w:left="2160" w:right="2160" w:hanging="72"/>
      <w:jc w:val="both"/>
    </w:pPr>
    <w:rPr>
      <w:sz w:val="24"/>
      <w:szCs w:val="24"/>
    </w:rPr>
  </w:style>
  <w:style w:type="paragraph" w:customStyle="1" w:styleId="quoteblock">
    <w:name w:val="quote_block"/>
    <w:basedOn w:val="Normal"/>
    <w:rsid w:val="00E31AF4"/>
    <w:pPr>
      <w:spacing w:before="100" w:beforeAutospacing="1" w:after="240"/>
      <w:ind w:left="2160" w:right="2160"/>
      <w:jc w:val="both"/>
    </w:pPr>
    <w:rPr>
      <w:sz w:val="24"/>
      <w:szCs w:val="24"/>
    </w:rPr>
  </w:style>
  <w:style w:type="paragraph" w:customStyle="1" w:styleId="quoteblock1">
    <w:name w:val="quote_block1"/>
    <w:basedOn w:val="Normal"/>
    <w:rsid w:val="00E31AF4"/>
    <w:pPr>
      <w:spacing w:before="100" w:beforeAutospacing="1" w:after="240"/>
      <w:ind w:left="1800" w:right="1800"/>
      <w:jc w:val="both"/>
    </w:pPr>
    <w:rPr>
      <w:sz w:val="24"/>
      <w:szCs w:val="24"/>
    </w:rPr>
  </w:style>
  <w:style w:type="paragraph" w:customStyle="1" w:styleId="listnumnospace">
    <w:name w:val="list_num_nospace"/>
    <w:basedOn w:val="Normal"/>
    <w:rsid w:val="00E31AF4"/>
    <w:pPr>
      <w:ind w:left="2232" w:right="2520" w:hanging="360"/>
      <w:jc w:val="both"/>
    </w:pPr>
    <w:rPr>
      <w:sz w:val="24"/>
      <w:szCs w:val="24"/>
    </w:rPr>
  </w:style>
  <w:style w:type="paragraph" w:customStyle="1" w:styleId="point">
    <w:name w:val="point"/>
    <w:basedOn w:val="Normal"/>
    <w:rsid w:val="00E31AF4"/>
    <w:pPr>
      <w:spacing w:before="720" w:after="100" w:afterAutospacing="1"/>
      <w:ind w:left="1296" w:right="720" w:hanging="576"/>
    </w:pPr>
    <w:rPr>
      <w:b/>
      <w:bCs/>
      <w:sz w:val="24"/>
      <w:szCs w:val="24"/>
    </w:rPr>
  </w:style>
  <w:style w:type="paragraph" w:styleId="BodyTextIndent">
    <w:name w:val="Body Text Indent"/>
    <w:basedOn w:val="Normal"/>
    <w:semiHidden/>
    <w:rsid w:val="00E31AF4"/>
    <w:pPr>
      <w:spacing w:before="100" w:beforeAutospacing="1" w:after="100" w:afterAutospacing="1"/>
      <w:ind w:left="360"/>
    </w:pPr>
  </w:style>
  <w:style w:type="paragraph" w:styleId="NormalWeb">
    <w:name w:val="Normal (Web)"/>
    <w:basedOn w:val="Normal"/>
    <w:uiPriority w:val="99"/>
    <w:semiHidden/>
    <w:rsid w:val="00E31AF4"/>
    <w:pPr>
      <w:spacing w:before="100" w:beforeAutospacing="1" w:after="100" w:afterAutospacing="1"/>
      <w:jc w:val="both"/>
    </w:pPr>
    <w:rPr>
      <w:sz w:val="24"/>
      <w:szCs w:val="24"/>
    </w:rPr>
  </w:style>
  <w:style w:type="character" w:customStyle="1" w:styleId="head11">
    <w:name w:val="head11"/>
    <w:rsid w:val="00E31AF4"/>
    <w:rPr>
      <w:rFonts w:ascii="Tahoma" w:hAnsi="Tahoma" w:cs="Tahoma" w:hint="default"/>
      <w:b/>
      <w:bCs/>
      <w:sz w:val="28"/>
      <w:szCs w:val="28"/>
    </w:rPr>
  </w:style>
  <w:style w:type="paragraph" w:customStyle="1" w:styleId="sermontext">
    <w:name w:val="sermon_text"/>
    <w:basedOn w:val="Normal"/>
    <w:rsid w:val="00E31AF4"/>
    <w:pPr>
      <w:spacing w:before="100" w:beforeAutospacing="1" w:after="100" w:afterAutospacing="1"/>
      <w:ind w:left="1440" w:right="1440" w:hanging="86"/>
      <w:jc w:val="both"/>
    </w:pPr>
    <w:rPr>
      <w:sz w:val="24"/>
      <w:szCs w:val="24"/>
    </w:rPr>
  </w:style>
  <w:style w:type="paragraph" w:customStyle="1" w:styleId="heading">
    <w:name w:val="heading"/>
    <w:basedOn w:val="Normal"/>
    <w:rsid w:val="00E31AF4"/>
    <w:pPr>
      <w:spacing w:before="100" w:beforeAutospacing="1" w:after="100" w:afterAutospacing="1"/>
      <w:jc w:val="center"/>
    </w:pPr>
    <w:rPr>
      <w:sz w:val="24"/>
      <w:szCs w:val="24"/>
    </w:rPr>
  </w:style>
  <w:style w:type="paragraph" w:customStyle="1" w:styleId="outline">
    <w:name w:val="outline"/>
    <w:basedOn w:val="Normal"/>
    <w:rsid w:val="00E31AF4"/>
    <w:pPr>
      <w:ind w:left="1728" w:hanging="720"/>
      <w:jc w:val="both"/>
    </w:pPr>
    <w:rPr>
      <w:sz w:val="24"/>
      <w:szCs w:val="24"/>
    </w:rPr>
  </w:style>
  <w:style w:type="paragraph" w:customStyle="1" w:styleId="tab">
    <w:name w:val="tab"/>
    <w:basedOn w:val="Normal"/>
    <w:rsid w:val="00E31AF4"/>
    <w:pPr>
      <w:spacing w:after="100" w:afterAutospacing="1"/>
      <w:ind w:left="5040"/>
    </w:pPr>
    <w:rPr>
      <w:sz w:val="24"/>
      <w:szCs w:val="24"/>
    </w:rPr>
  </w:style>
  <w:style w:type="paragraph" w:customStyle="1" w:styleId="tabscripture">
    <w:name w:val="tabscripture"/>
    <w:basedOn w:val="Normal"/>
    <w:rsid w:val="00E31AF4"/>
    <w:pPr>
      <w:ind w:left="6480"/>
    </w:pPr>
    <w:rPr>
      <w:sz w:val="24"/>
      <w:szCs w:val="24"/>
    </w:rPr>
  </w:style>
  <w:style w:type="paragraph" w:styleId="BalloonText">
    <w:name w:val="Balloon Text"/>
    <w:basedOn w:val="Normal"/>
    <w:semiHidden/>
    <w:rsid w:val="00E31AF4"/>
    <w:rPr>
      <w:rFonts w:ascii="Tahoma" w:hAnsi="Tahoma" w:cs="Tahoma"/>
      <w:sz w:val="16"/>
      <w:szCs w:val="16"/>
    </w:rPr>
  </w:style>
  <w:style w:type="paragraph" w:customStyle="1" w:styleId="quoteparaindent">
    <w:name w:val="quote_para_indent"/>
    <w:basedOn w:val="Normal"/>
    <w:rsid w:val="00E31AF4"/>
    <w:pPr>
      <w:ind w:left="2160" w:right="2160" w:firstLine="720"/>
      <w:jc w:val="both"/>
    </w:pPr>
    <w:rPr>
      <w:sz w:val="27"/>
      <w:szCs w:val="27"/>
    </w:rPr>
  </w:style>
  <w:style w:type="character" w:customStyle="1" w:styleId="goohl3">
    <w:name w:val="goohl3"/>
    <w:basedOn w:val="DefaultParagraphFont"/>
    <w:rsid w:val="00E31AF4"/>
  </w:style>
  <w:style w:type="character" w:customStyle="1" w:styleId="goohl4">
    <w:name w:val="goohl4"/>
    <w:basedOn w:val="DefaultParagraphFont"/>
    <w:rsid w:val="00E31AF4"/>
  </w:style>
  <w:style w:type="character" w:customStyle="1" w:styleId="goohl5">
    <w:name w:val="goohl5"/>
    <w:basedOn w:val="DefaultParagraphFont"/>
    <w:rsid w:val="00E31AF4"/>
  </w:style>
  <w:style w:type="character" w:customStyle="1" w:styleId="goohl1">
    <w:name w:val="goohl1"/>
    <w:basedOn w:val="DefaultParagraphFont"/>
    <w:rsid w:val="00E31AF4"/>
  </w:style>
  <w:style w:type="character" w:customStyle="1" w:styleId="goohl0">
    <w:name w:val="goohl0"/>
    <w:basedOn w:val="DefaultParagraphFont"/>
    <w:rsid w:val="00E31AF4"/>
  </w:style>
  <w:style w:type="character" w:customStyle="1" w:styleId="goohl2">
    <w:name w:val="goohl2"/>
    <w:basedOn w:val="DefaultParagraphFont"/>
    <w:rsid w:val="00E31AF4"/>
  </w:style>
  <w:style w:type="paragraph" w:customStyle="1" w:styleId="quoteblocknobotmargin">
    <w:name w:val="quote_block_nobotmargin"/>
    <w:basedOn w:val="Normal"/>
    <w:rsid w:val="00E31AF4"/>
    <w:pPr>
      <w:spacing w:before="100" w:beforeAutospacing="1"/>
      <w:ind w:left="2160" w:right="2160"/>
      <w:jc w:val="both"/>
    </w:pPr>
    <w:rPr>
      <w:sz w:val="27"/>
      <w:szCs w:val="27"/>
    </w:rPr>
  </w:style>
  <w:style w:type="paragraph" w:customStyle="1" w:styleId="body">
    <w:name w:val="body"/>
    <w:basedOn w:val="Normal"/>
    <w:rsid w:val="00E31AF4"/>
    <w:pPr>
      <w:spacing w:before="100" w:beforeAutospacing="1" w:after="100" w:afterAutospacing="1" w:line="382" w:lineRule="atLeast"/>
    </w:pPr>
    <w:rPr>
      <w:rFonts w:ascii="Arial" w:hAnsi="Arial" w:cs="Arial"/>
      <w:color w:val="000099"/>
      <w:sz w:val="35"/>
      <w:szCs w:val="35"/>
    </w:rPr>
  </w:style>
  <w:style w:type="character" w:customStyle="1" w:styleId="docheader1">
    <w:name w:val="docheader1"/>
    <w:rsid w:val="00E31AF4"/>
    <w:rPr>
      <w:rFonts w:ascii="Arial" w:hAnsi="Arial" w:cs="Arial" w:hint="default"/>
      <w:b/>
      <w:bCs/>
      <w:color w:val="000066"/>
      <w:sz w:val="44"/>
      <w:szCs w:val="44"/>
    </w:rPr>
  </w:style>
  <w:style w:type="character" w:customStyle="1" w:styleId="body1">
    <w:name w:val="body1"/>
    <w:rsid w:val="00E31AF4"/>
    <w:rPr>
      <w:rFonts w:ascii="Arial" w:hAnsi="Arial" w:cs="Arial" w:hint="default"/>
      <w:b w:val="0"/>
      <w:bCs w:val="0"/>
      <w:color w:val="000099"/>
      <w:sz w:val="35"/>
      <w:szCs w:val="35"/>
    </w:rPr>
  </w:style>
  <w:style w:type="paragraph" w:customStyle="1" w:styleId="author">
    <w:name w:val="author"/>
    <w:basedOn w:val="Normal"/>
    <w:rsid w:val="00E31AF4"/>
    <w:pPr>
      <w:spacing w:before="100" w:beforeAutospacing="1" w:after="100" w:afterAutospacing="1" w:line="441" w:lineRule="atLeast"/>
    </w:pPr>
    <w:rPr>
      <w:rFonts w:ascii="Arial" w:hAnsi="Arial" w:cs="Arial"/>
      <w:color w:val="000099"/>
      <w:sz w:val="35"/>
      <w:szCs w:val="35"/>
    </w:rPr>
  </w:style>
  <w:style w:type="character" w:customStyle="1" w:styleId="dropcap">
    <w:name w:val="dropcap"/>
    <w:basedOn w:val="DefaultParagraphFont"/>
    <w:rsid w:val="00E31AF4"/>
  </w:style>
  <w:style w:type="character" w:customStyle="1" w:styleId="bodycopy">
    <w:name w:val="bodycopy"/>
    <w:basedOn w:val="DefaultParagraphFont"/>
    <w:rsid w:val="00E31AF4"/>
  </w:style>
  <w:style w:type="paragraph" w:customStyle="1" w:styleId="bodycopy1">
    <w:name w:val="bodycopy1"/>
    <w:basedOn w:val="Normal"/>
    <w:rsid w:val="00E31AF4"/>
    <w:pPr>
      <w:spacing w:before="100" w:beforeAutospacing="1" w:after="100" w:afterAutospacing="1" w:line="441" w:lineRule="atLeast"/>
    </w:pPr>
    <w:rPr>
      <w:rFonts w:ascii="Arial" w:hAnsi="Arial" w:cs="Arial"/>
      <w:color w:val="000099"/>
      <w:sz w:val="35"/>
      <w:szCs w:val="35"/>
    </w:rPr>
  </w:style>
  <w:style w:type="character" w:customStyle="1" w:styleId="TitleChar">
    <w:name w:val="Title Char"/>
    <w:link w:val="Title"/>
    <w:rsid w:val="00BA457F"/>
    <w:rPr>
      <w:b/>
      <w:sz w:val="24"/>
    </w:rPr>
  </w:style>
  <w:style w:type="character" w:customStyle="1" w:styleId="Heading1Char">
    <w:name w:val="Heading 1 Char"/>
    <w:link w:val="Heading1"/>
    <w:rsid w:val="006B78E6"/>
    <w:rPr>
      <w:b/>
      <w:sz w:val="22"/>
    </w:rPr>
  </w:style>
  <w:style w:type="character" w:customStyle="1" w:styleId="BodyTextIndent2Char">
    <w:name w:val="Body Text Indent 2 Char"/>
    <w:link w:val="BodyTextIndent2"/>
    <w:semiHidden/>
    <w:rsid w:val="00B525BE"/>
    <w:rPr>
      <w:sz w:val="22"/>
    </w:rPr>
  </w:style>
  <w:style w:type="character" w:customStyle="1" w:styleId="BodyTextChar">
    <w:name w:val="Body Text Char"/>
    <w:link w:val="BodyText"/>
    <w:rsid w:val="00666850"/>
    <w:rPr>
      <w:sz w:val="22"/>
    </w:rPr>
  </w:style>
  <w:style w:type="character" w:customStyle="1" w:styleId="apple-converted-space">
    <w:name w:val="apple-converted-space"/>
    <w:basedOn w:val="DefaultParagraphFont"/>
    <w:rsid w:val="00377B64"/>
  </w:style>
</w:styles>
</file>

<file path=word/webSettings.xml><?xml version="1.0" encoding="utf-8"?>
<w:webSettings xmlns:r="http://schemas.openxmlformats.org/officeDocument/2006/relationships" xmlns:w="http://schemas.openxmlformats.org/wordprocessingml/2006/main">
  <w:divs>
    <w:div w:id="28111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click%20here)"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1960</Words>
  <Characters>11175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COME HOME – TO DINNER</vt:lpstr>
    </vt:vector>
  </TitlesOfParts>
  <Company>Hewlett-Packard Company</Company>
  <LinksUpToDate>false</LinksUpToDate>
  <CharactersWithSpaces>13109</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 HOME – TO DINNER</dc:title>
  <dc:creator>ccagan</dc:creator>
  <cp:lastModifiedBy>CJC</cp:lastModifiedBy>
  <cp:revision>3</cp:revision>
  <cp:lastPrinted>2014-08-29T06:09:00Z</cp:lastPrinted>
  <dcterms:created xsi:type="dcterms:W3CDTF">2018-05-20T16:08:00Z</dcterms:created>
  <dcterms:modified xsi:type="dcterms:W3CDTF">2018-05-20T16:09:00Z</dcterms:modified>
</cp:coreProperties>
</file>